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72" w:rsidRPr="004B5C72" w:rsidRDefault="001C0523" w:rsidP="001C0523">
      <w:pPr>
        <w:jc w:val="center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  <w:r w:rsidRPr="004B5C72">
        <w:rPr>
          <w:b/>
          <w:sz w:val="24"/>
          <w:szCs w:val="24"/>
        </w:rPr>
        <w:t>IV DE LA FECONDATION A LA NAISSANCE</w:t>
      </w:r>
      <w:r w:rsidR="00CC7B21" w:rsidRPr="004B5C72">
        <w:rPr>
          <w:b/>
          <w:sz w:val="24"/>
          <w:szCs w:val="24"/>
        </w:rPr>
        <w:t> :</w:t>
      </w:r>
      <w:r w:rsidR="00CC7B21"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 xml:space="preserve"> </w:t>
      </w:r>
    </w:p>
    <w:p w:rsidR="008C15DF" w:rsidRPr="004B5C72" w:rsidRDefault="00CC7B21" w:rsidP="001C0523">
      <w:pPr>
        <w:jc w:val="center"/>
        <w:rPr>
          <w:rFonts w:eastAsia="Times New Roman" w:cs="Times New Roman"/>
          <w:b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sz w:val="24"/>
          <w:szCs w:val="24"/>
          <w:lang w:eastAsia="fr-FR"/>
        </w:rPr>
        <w:t>LE DEVENIR DE L’OEUF APRES LA FECONDATION</w:t>
      </w:r>
    </w:p>
    <w:p w:rsidR="00CC7B21" w:rsidRPr="004B5C72" w:rsidRDefault="00CC7B21" w:rsidP="00CC7B21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 w:rsidRPr="004B5C72">
        <w:rPr>
          <w:b/>
          <w:sz w:val="24"/>
          <w:szCs w:val="24"/>
        </w:rPr>
        <w:t>Migration et nidation</w:t>
      </w:r>
    </w:p>
    <w:p w:rsidR="00C85FDB" w:rsidRPr="004B5C72" w:rsidRDefault="005B1B61" w:rsidP="00B34202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color w:val="auto"/>
          <w:sz w:val="24"/>
          <w:szCs w:val="24"/>
        </w:rPr>
        <w:t>La fécondation a lieu dans la trompe.</w:t>
      </w:r>
      <w:r w:rsidRPr="004B5C72">
        <w:rPr>
          <w:b/>
          <w:color w:val="auto"/>
          <w:sz w:val="24"/>
          <w:szCs w:val="24"/>
        </w:rPr>
        <w:t xml:space="preserve"> </w:t>
      </w: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L’œuf commence à se diviser en même temps qu’il migre vers la muqueuse utérine.</w:t>
      </w:r>
      <w:r w:rsidR="00B34202" w:rsidRPr="004B5C72">
        <w:rPr>
          <w:rFonts w:eastAsia="Times New Roman" w:cs="Times New Roman"/>
          <w:b/>
          <w:color w:val="auto"/>
          <w:sz w:val="24"/>
          <w:szCs w:val="24"/>
          <w:lang w:eastAsia="fr-FR"/>
        </w:rPr>
        <w:t xml:space="preserve"> </w:t>
      </w:r>
      <w:r w:rsidR="00B34202" w:rsidRPr="004B5C72">
        <w:rPr>
          <w:rFonts w:eastAsia="Times New Roman" w:cs="Times New Roman"/>
          <w:color w:val="auto"/>
          <w:sz w:val="24"/>
          <w:szCs w:val="24"/>
          <w:lang w:eastAsia="fr-FR"/>
        </w:rPr>
        <w:t>A la fin de la première semaine suivant la fécondation, l’œuf s’implante dans l’endomètre : c’est la</w:t>
      </w:r>
      <w:r w:rsidR="00B34202" w:rsidRPr="004B5C72">
        <w:rPr>
          <w:b/>
          <w:color w:val="auto"/>
          <w:sz w:val="24"/>
          <w:szCs w:val="24"/>
        </w:rPr>
        <w:t xml:space="preserve"> nidation</w:t>
      </w:r>
      <w:r w:rsidR="00B34202" w:rsidRPr="004B5C72">
        <w:rPr>
          <w:rFonts w:eastAsia="Times New Roman" w:cs="Times New Roman"/>
          <w:color w:val="auto"/>
          <w:sz w:val="24"/>
          <w:szCs w:val="24"/>
          <w:lang w:eastAsia="fr-FR"/>
        </w:rPr>
        <w:t>,</w:t>
      </w:r>
      <w:r w:rsidR="00C85FDB"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 moment essentiel de la gestation qui ne se réalise que si le </w:t>
      </w:r>
      <w:r w:rsidR="00C85FDB" w:rsidRPr="004B5C72">
        <w:rPr>
          <w:rFonts w:eastAsia="Times New Roman" w:cs="Times New Roman"/>
          <w:b/>
          <w:color w:val="auto"/>
          <w:sz w:val="24"/>
          <w:szCs w:val="24"/>
          <w:lang w:eastAsia="fr-FR"/>
        </w:rPr>
        <w:t>blastocyste</w:t>
      </w:r>
      <w:r w:rsidR="00C85FDB"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 et l’utérus sont prêts en même temps. Dans le blastocyste on distingue déjà le bouton embryonnaire, qui formera l’embryon proprement dit.</w:t>
      </w:r>
      <w:r w:rsidR="00A96874"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 La région de l’embryon qui s’accole à la muqueuse utérine constitue le </w:t>
      </w:r>
      <w:r w:rsidR="00A96874" w:rsidRPr="004B5C72">
        <w:rPr>
          <w:rFonts w:eastAsia="Times New Roman" w:cs="Times New Roman"/>
          <w:b/>
          <w:color w:val="auto"/>
          <w:sz w:val="24"/>
          <w:szCs w:val="24"/>
          <w:lang w:eastAsia="fr-FR"/>
        </w:rPr>
        <w:t>trophoblaste</w:t>
      </w:r>
    </w:p>
    <w:p w:rsidR="00EC25CF" w:rsidRPr="004B5C72" w:rsidRDefault="00EC25CF" w:rsidP="00CC7B21">
      <w:pPr>
        <w:pStyle w:val="Paragraphedeliste"/>
        <w:ind w:left="1080"/>
        <w:rPr>
          <w:b/>
          <w:color w:val="auto"/>
          <w:sz w:val="24"/>
          <w:szCs w:val="24"/>
        </w:rPr>
      </w:pPr>
    </w:p>
    <w:p w:rsidR="00EC25CF" w:rsidRPr="004B5C72" w:rsidRDefault="00EC25CF" w:rsidP="00EC25CF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auto"/>
          <w:sz w:val="24"/>
          <w:szCs w:val="24"/>
          <w:lang w:eastAsia="fr-FR"/>
        </w:rPr>
        <w:t> </w:t>
      </w:r>
    </w:p>
    <w:p w:rsidR="00EC25CF" w:rsidRPr="004B5C72" w:rsidRDefault="00EC25CF" w:rsidP="00EC25CF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noProof/>
          <w:color w:val="auto"/>
          <w:sz w:val="24"/>
          <w:szCs w:val="24"/>
          <w:lang w:eastAsia="fr-FR"/>
        </w:rPr>
        <w:drawing>
          <wp:inline distT="0" distB="0" distL="0" distR="0" wp14:anchorId="5E76C666" wp14:editId="0DA6214E">
            <wp:extent cx="6572250" cy="5114925"/>
            <wp:effectExtent l="0" t="0" r="0" b="9525"/>
            <wp:docPr id="1" name="Image 1" descr="http://127.0.0.1:89/LotusQuickr/accesmad/PageLibrary85256EA100360389.nsf/h_Index/4BAEEE0BAC4B84E88525715A0026D21C/$FILE/image002.jpg?OpenElement&amp;1145862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27.0.0.1:89/LotusQuickr/accesmad/PageLibrary85256EA100360389.nsf/h_Index/4BAEEE0BAC4B84E88525715A0026D21C/$FILE/image002.jpg?OpenElement&amp;11458623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5CF" w:rsidRPr="004B5C72" w:rsidRDefault="00EC25CF" w:rsidP="00EC25CF">
      <w:pPr>
        <w:spacing w:after="0" w:line="240" w:lineRule="auto"/>
        <w:rPr>
          <w:rFonts w:eastAsia="Times New Roman" w:cs="Arial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b/>
          <w:color w:val="auto"/>
          <w:sz w:val="24"/>
          <w:szCs w:val="24"/>
          <w:lang w:eastAsia="fr-FR"/>
        </w:rPr>
        <w:t> </w:t>
      </w:r>
    </w:p>
    <w:p w:rsidR="00EC25CF" w:rsidRPr="004B5C72" w:rsidRDefault="00EC25CF" w:rsidP="00EC25CF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 </w:t>
      </w:r>
    </w:p>
    <w:p w:rsidR="00EC25CF" w:rsidRPr="004B5C72" w:rsidRDefault="00EC25CF" w:rsidP="00EC25CF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 </w:t>
      </w:r>
    </w:p>
    <w:p w:rsidR="00EC25CF" w:rsidRPr="004B5C72" w:rsidRDefault="00EC25CF" w:rsidP="00EC25CF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 </w:t>
      </w:r>
    </w:p>
    <w:p w:rsidR="00EC25CF" w:rsidRPr="004B5C72" w:rsidRDefault="00EC25CF" w:rsidP="00EC25CF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lastRenderedPageBreak/>
        <w:t> </w:t>
      </w:r>
    </w:p>
    <w:p w:rsidR="00EC25CF" w:rsidRPr="004B5C72" w:rsidRDefault="00EC25CF" w:rsidP="00EC25CF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 </w:t>
      </w:r>
    </w:p>
    <w:p w:rsidR="00D46FF9" w:rsidRPr="004B5C72" w:rsidRDefault="00A753E3" w:rsidP="002A3FF0">
      <w:pPr>
        <w:spacing w:after="0" w:line="240" w:lineRule="auto"/>
        <w:ind w:firstLine="708"/>
        <w:rPr>
          <w:rFonts w:eastAsia="Times New Roman" w:cs="Times New Roman"/>
          <w:b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noProof/>
          <w:color w:val="auto"/>
          <w:sz w:val="24"/>
          <w:szCs w:val="24"/>
          <w:lang w:eastAsia="fr-FR"/>
        </w:rPr>
        <w:drawing>
          <wp:inline distT="0" distB="0" distL="0" distR="0" wp14:anchorId="3958768B" wp14:editId="11C877BC">
            <wp:extent cx="2733675" cy="4543425"/>
            <wp:effectExtent l="0" t="0" r="9525" b="9525"/>
            <wp:docPr id="2" name="Image 2" descr="http://127.0.0.1:89/QuickPlace/accesmad/PageLibrary85256EA100360389.nsf/h_Index/5370485213958C078525715A002CA299/$FILE/image002.jpg?OpenElement&amp;1145866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27.0.0.1:89/QuickPlace/accesmad/PageLibrary85256EA100360389.nsf/h_Index/5370485213958C078525715A002CA299/$FILE/image002.jpg?OpenElement&amp;11458660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auto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auto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</w:p>
    <w:p w:rsidR="00B34202" w:rsidRPr="004B5C72" w:rsidRDefault="002A3FF0" w:rsidP="00B34202">
      <w:pPr>
        <w:spacing w:after="0" w:line="240" w:lineRule="auto"/>
        <w:ind w:firstLine="708"/>
        <w:rPr>
          <w:rFonts w:eastAsia="Times New Roman" w:cs="Times New Roman"/>
          <w:b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b/>
          <w:color w:val="auto"/>
          <w:sz w:val="24"/>
          <w:szCs w:val="24"/>
          <w:lang w:eastAsia="fr-FR"/>
        </w:rPr>
        <w:t> </w:t>
      </w:r>
      <w:r w:rsidR="00950A1D" w:rsidRPr="004B5C72">
        <w:rPr>
          <w:rFonts w:eastAsia="Times New Roman" w:cs="Times New Roman"/>
          <w:color w:val="auto"/>
          <w:sz w:val="24"/>
          <w:szCs w:val="24"/>
          <w:lang w:eastAsia="fr-FR"/>
        </w:rPr>
        <w:t> </w:t>
      </w:r>
    </w:p>
    <w:p w:rsidR="00950A1D" w:rsidRPr="004B5C72" w:rsidRDefault="00950A1D" w:rsidP="00B34202">
      <w:pPr>
        <w:spacing w:after="0" w:line="240" w:lineRule="auto"/>
        <w:ind w:firstLine="708"/>
        <w:rPr>
          <w:rFonts w:eastAsia="Times New Roman" w:cs="Times New Roman"/>
          <w:b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auto"/>
          <w:sz w:val="24"/>
          <w:szCs w:val="24"/>
          <w:lang w:eastAsia="fr-FR"/>
        </w:rPr>
        <w:t xml:space="preserve"> </w:t>
      </w:r>
      <w:r w:rsidR="002D079D" w:rsidRPr="004B5C72">
        <w:rPr>
          <w:rFonts w:eastAsia="Times New Roman" w:cs="Times New Roman"/>
          <w:b/>
          <w:color w:val="auto"/>
          <w:sz w:val="24"/>
          <w:szCs w:val="24"/>
          <w:lang w:eastAsia="fr-FR"/>
        </w:rPr>
        <w:t>N</w:t>
      </w:r>
      <w:r w:rsidR="001E4A94" w:rsidRPr="004B5C72">
        <w:rPr>
          <w:rFonts w:eastAsia="Times New Roman" w:cs="Times New Roman"/>
          <w:b/>
          <w:color w:val="auto"/>
          <w:sz w:val="24"/>
          <w:szCs w:val="24"/>
          <w:lang w:eastAsia="fr-FR"/>
        </w:rPr>
        <w:t>idation de l’embryon dans l’</w:t>
      </w:r>
      <w:r w:rsidR="002D079D" w:rsidRPr="004B5C72">
        <w:rPr>
          <w:rFonts w:eastAsia="Times New Roman" w:cs="Times New Roman"/>
          <w:b/>
          <w:color w:val="auto"/>
          <w:sz w:val="24"/>
          <w:szCs w:val="24"/>
          <w:lang w:eastAsia="fr-FR"/>
        </w:rPr>
        <w:t>endomètre</w:t>
      </w:r>
      <w:r w:rsidR="001E4A94" w:rsidRPr="004B5C72">
        <w:rPr>
          <w:rFonts w:eastAsia="Times New Roman" w:cs="Times New Roman"/>
          <w:b/>
          <w:color w:val="auto"/>
          <w:sz w:val="24"/>
          <w:szCs w:val="24"/>
          <w:lang w:eastAsia="fr-FR"/>
        </w:rPr>
        <w:t> : première semaine du développement humain.</w:t>
      </w:r>
    </w:p>
    <w:p w:rsidR="002A3FF0" w:rsidRPr="004B5C72" w:rsidRDefault="002A3FF0" w:rsidP="002A3FF0">
      <w:pPr>
        <w:spacing w:after="0" w:line="240" w:lineRule="auto"/>
        <w:rPr>
          <w:rFonts w:eastAsia="Times New Roman" w:cs="Arial"/>
          <w:color w:val="auto"/>
          <w:sz w:val="24"/>
          <w:szCs w:val="24"/>
          <w:lang w:eastAsia="fr-FR"/>
        </w:rPr>
      </w:pPr>
    </w:p>
    <w:p w:rsidR="00D46FF9" w:rsidRPr="004B5C72" w:rsidRDefault="002A3FF0" w:rsidP="00D46FF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auto"/>
          <w:sz w:val="24"/>
          <w:szCs w:val="24"/>
          <w:lang w:eastAsia="fr-FR"/>
        </w:rPr>
        <w:t> </w:t>
      </w:r>
      <w:r w:rsidR="00D46FF9" w:rsidRPr="004B5C72">
        <w:rPr>
          <w:rFonts w:eastAsia="Times New Roman" w:cs="Times New Roman"/>
          <w:color w:val="auto"/>
          <w:sz w:val="24"/>
          <w:szCs w:val="24"/>
          <w:lang w:eastAsia="fr-FR"/>
        </w:rPr>
        <w:t>Le blastocyste s’accole à la muqueuse utérine.</w:t>
      </w:r>
    </w:p>
    <w:p w:rsidR="003A2425" w:rsidRPr="004B5C72" w:rsidRDefault="00D46FF9" w:rsidP="003A2425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L’implantation dans l’endomètre continue et la structure de l’embryon évolue.</w:t>
      </w:r>
    </w:p>
    <w:p w:rsidR="0009779A" w:rsidRPr="004B5C72" w:rsidRDefault="0009779A" w:rsidP="0009779A">
      <w:pPr>
        <w:spacing w:after="0" w:line="240" w:lineRule="auto"/>
        <w:ind w:left="1770"/>
        <w:rPr>
          <w:rFonts w:eastAsia="Times New Roman" w:cs="Times New Roman"/>
          <w:color w:val="auto"/>
          <w:sz w:val="24"/>
          <w:szCs w:val="24"/>
          <w:lang w:eastAsia="fr-FR"/>
        </w:rPr>
      </w:pPr>
    </w:p>
    <w:p w:rsidR="003A2425" w:rsidRPr="004B5C72" w:rsidRDefault="003A2425" w:rsidP="003A2425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sz w:val="24"/>
          <w:szCs w:val="24"/>
          <w:lang w:eastAsia="fr-FR"/>
        </w:rPr>
        <w:t>Gestation : la vie intra-utérine</w:t>
      </w:r>
    </w:p>
    <w:p w:rsidR="0009779A" w:rsidRPr="004B5C72" w:rsidRDefault="0009779A" w:rsidP="003A2425">
      <w:pPr>
        <w:pStyle w:val="Paragraphedeliste"/>
        <w:spacing w:after="0" w:line="240" w:lineRule="auto"/>
        <w:ind w:left="1080"/>
        <w:rPr>
          <w:rFonts w:eastAsia="Times New Roman" w:cs="Times New Roman"/>
          <w:color w:val="auto"/>
          <w:sz w:val="24"/>
          <w:szCs w:val="24"/>
          <w:lang w:eastAsia="fr-FR"/>
        </w:rPr>
      </w:pPr>
    </w:p>
    <w:p w:rsidR="003A2425" w:rsidRPr="004B5C72" w:rsidRDefault="003A2425" w:rsidP="003A2425">
      <w:pPr>
        <w:pStyle w:val="Paragraphedeliste"/>
        <w:spacing w:after="0" w:line="240" w:lineRule="auto"/>
        <w:ind w:left="1080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La gestation, c’est la période du développement de l’œuf à l’intérieur de la muqueuse utérine</w:t>
      </w:r>
    </w:p>
    <w:p w:rsidR="003A2425" w:rsidRPr="004B5C72" w:rsidRDefault="003A2425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On distingue deux périodes au cours de la grossesse :</w:t>
      </w:r>
    </w:p>
    <w:p w:rsidR="00B40C87" w:rsidRPr="004B5C72" w:rsidRDefault="00B40C87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</w:p>
    <w:p w:rsidR="003A2425" w:rsidRPr="004B5C72" w:rsidRDefault="00F308B4" w:rsidP="00B40C87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0070C0"/>
          <w:sz w:val="24"/>
          <w:szCs w:val="24"/>
          <w:lang w:eastAsia="fr-FR"/>
        </w:rPr>
        <w:t>L</w:t>
      </w:r>
      <w:r w:rsidR="003A2425" w:rsidRPr="004B5C72">
        <w:rPr>
          <w:rFonts w:eastAsia="Times New Roman" w:cs="Times New Roman"/>
          <w:b/>
          <w:color w:val="0070C0"/>
          <w:sz w:val="24"/>
          <w:szCs w:val="24"/>
          <w:lang w:eastAsia="fr-FR"/>
        </w:rPr>
        <w:t>a vie embryonnaire</w:t>
      </w:r>
      <w:r w:rsidR="003A2425" w:rsidRPr="004B5C72">
        <w:rPr>
          <w:rFonts w:eastAsia="Times New Roman" w:cs="Times New Roman"/>
          <w:color w:val="0070C0"/>
          <w:sz w:val="24"/>
          <w:szCs w:val="24"/>
          <w:lang w:eastAsia="fr-FR"/>
        </w:rPr>
        <w:t xml:space="preserve"> </w:t>
      </w:r>
      <w:r w:rsidR="003A2425" w:rsidRPr="004B5C72">
        <w:rPr>
          <w:rFonts w:eastAsia="Times New Roman" w:cs="Times New Roman"/>
          <w:color w:val="auto"/>
          <w:sz w:val="24"/>
          <w:szCs w:val="24"/>
          <w:lang w:eastAsia="fr-FR"/>
        </w:rPr>
        <w:t>qui dure deux mois et correspond à la formation des différents organes</w:t>
      </w:r>
      <w:r w:rsidR="002E55D0" w:rsidRPr="004B5C72">
        <w:rPr>
          <w:rFonts w:eastAsia="Times New Roman" w:cs="Times New Roman"/>
          <w:color w:val="auto"/>
          <w:sz w:val="24"/>
          <w:szCs w:val="24"/>
          <w:lang w:eastAsia="fr-FR"/>
        </w:rPr>
        <w:t>,</w:t>
      </w:r>
    </w:p>
    <w:p w:rsidR="002E55D0" w:rsidRPr="004B5C72" w:rsidRDefault="002E55D0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.</w:t>
      </w:r>
    </w:p>
    <w:p w:rsidR="002E55D0" w:rsidRPr="004B5C72" w:rsidRDefault="002E55D0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lastRenderedPageBreak/>
        <w:t>Ainsi au bout de deux mois, l’embryon ressemble déjà à un être humain en réduction.</w:t>
      </w:r>
    </w:p>
    <w:p w:rsidR="002E55D0" w:rsidRPr="004B5C72" w:rsidRDefault="002E55D0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La vie embryonnaire est </w:t>
      </w:r>
      <w:r w:rsidR="00A7267A" w:rsidRPr="004B5C72">
        <w:rPr>
          <w:rFonts w:eastAsia="Times New Roman" w:cs="Times New Roman"/>
          <w:color w:val="auto"/>
          <w:sz w:val="24"/>
          <w:szCs w:val="24"/>
          <w:lang w:eastAsia="fr-FR"/>
        </w:rPr>
        <w:t>marquée</w:t>
      </w: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 par une chronologie très stricte dont il faut retenir :</w:t>
      </w:r>
    </w:p>
    <w:p w:rsidR="00F91AB8" w:rsidRPr="004B5C72" w:rsidRDefault="00F91AB8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-</w:t>
      </w:r>
      <w:r w:rsidR="00A7267A" w:rsidRPr="004B5C72">
        <w:rPr>
          <w:rFonts w:eastAsia="Times New Roman" w:cs="Times New Roman"/>
          <w:color w:val="auto"/>
          <w:sz w:val="24"/>
          <w:szCs w:val="24"/>
          <w:lang w:eastAsia="fr-FR"/>
        </w:rPr>
        <w:t>différentiation de bouton embryonnaire formé de deux couches de cellules : ectoblaste et endoblaste</w:t>
      </w:r>
    </w:p>
    <w:p w:rsidR="00A7267A" w:rsidRPr="004B5C72" w:rsidRDefault="00A7267A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-formation de cavité amniotique : annexes embryonnaires</w:t>
      </w:r>
    </w:p>
    <w:p w:rsidR="00A7267A" w:rsidRPr="004B5C72" w:rsidRDefault="00A7267A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-enfoncement du blastocyste dans la </w:t>
      </w:r>
      <w:r w:rsidR="00F94431" w:rsidRPr="004B5C72">
        <w:rPr>
          <w:rFonts w:eastAsia="Times New Roman" w:cs="Times New Roman"/>
          <w:color w:val="auto"/>
          <w:sz w:val="24"/>
          <w:szCs w:val="24"/>
          <w:lang w:eastAsia="fr-FR"/>
        </w:rPr>
        <w:t>muqueuse</w:t>
      </w: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 et </w:t>
      </w:r>
      <w:r w:rsidR="00F94431" w:rsidRPr="004B5C72">
        <w:rPr>
          <w:rFonts w:eastAsia="Times New Roman" w:cs="Times New Roman"/>
          <w:color w:val="auto"/>
          <w:sz w:val="24"/>
          <w:szCs w:val="24"/>
          <w:lang w:eastAsia="fr-FR"/>
        </w:rPr>
        <w:t>développement</w:t>
      </w: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 important de villosités</w:t>
      </w:r>
    </w:p>
    <w:p w:rsidR="00A7267A" w:rsidRPr="004B5C72" w:rsidRDefault="00A7267A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-gastrulation ou mise en place d’un 3</w:t>
      </w:r>
      <w:r w:rsidRPr="004B5C72">
        <w:rPr>
          <w:rFonts w:eastAsia="Times New Roman" w:cs="Times New Roman"/>
          <w:color w:val="auto"/>
          <w:sz w:val="24"/>
          <w:szCs w:val="24"/>
          <w:vertAlign w:val="superscript"/>
          <w:lang w:eastAsia="fr-FR"/>
        </w:rPr>
        <w:t>ème</w:t>
      </w: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 feuillet appelé mésoblaste entre </w:t>
      </w:r>
      <w:r w:rsidR="00F94431" w:rsidRPr="004B5C72">
        <w:rPr>
          <w:rFonts w:eastAsia="Times New Roman" w:cs="Times New Roman"/>
          <w:color w:val="auto"/>
          <w:sz w:val="24"/>
          <w:szCs w:val="24"/>
          <w:lang w:eastAsia="fr-FR"/>
        </w:rPr>
        <w:t>l’ectoblaste et l’endoblaste : l’embryon possède une symétrie bilatérale</w:t>
      </w:r>
    </w:p>
    <w:p w:rsidR="00F94431" w:rsidRPr="004B5C72" w:rsidRDefault="00F94431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-neurulation : mise en place des tissus nerveux</w:t>
      </w:r>
    </w:p>
    <w:p w:rsidR="00F94431" w:rsidRPr="004B5C72" w:rsidRDefault="00F94431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-délimitation du corps de l’embryon</w:t>
      </w:r>
      <w:r w:rsidR="00CC6BEF" w:rsidRPr="004B5C72">
        <w:rPr>
          <w:rFonts w:eastAsia="Times New Roman" w:cs="Times New Roman"/>
          <w:color w:val="auto"/>
          <w:sz w:val="24"/>
          <w:szCs w:val="24"/>
          <w:lang w:eastAsia="fr-FR"/>
        </w:rPr>
        <w:t> : il est enveloppé par la cavité amniotique et relié à ses annexes embryonnaires par le cordon ombilical</w:t>
      </w:r>
    </w:p>
    <w:p w:rsidR="00F308B4" w:rsidRPr="004B5C72" w:rsidRDefault="00F308B4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Les annexes embryonnaires qui entourent le disque embryonnaire ont pour rôle d’assurer la nutrition et l’environnement favorable à la survie de l’embryon</w:t>
      </w:r>
    </w:p>
    <w:p w:rsidR="009E59A5" w:rsidRPr="004B5C72" w:rsidRDefault="009E59A5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Ils comprennent : l’amnios et la cavité amniotique</w:t>
      </w:r>
    </w:p>
    <w:p w:rsidR="009E59A5" w:rsidRPr="004B5C72" w:rsidRDefault="009E59A5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                          </w:t>
      </w:r>
      <w:r w:rsidR="002F4A90" w:rsidRPr="004B5C72">
        <w:rPr>
          <w:rFonts w:eastAsia="Times New Roman" w:cs="Times New Roman"/>
          <w:color w:val="auto"/>
          <w:sz w:val="24"/>
          <w:szCs w:val="24"/>
          <w:lang w:eastAsia="fr-FR"/>
        </w:rPr>
        <w:t>Le cordon ombilical</w:t>
      </w:r>
    </w:p>
    <w:p w:rsidR="009E59A5" w:rsidRPr="004B5C72" w:rsidRDefault="009E59A5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                          L’allantoïde</w:t>
      </w:r>
    </w:p>
    <w:p w:rsidR="009E59A5" w:rsidRPr="004B5C72" w:rsidRDefault="009E59A5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                          Le placenta</w:t>
      </w:r>
    </w:p>
    <w:p w:rsidR="009E59A5" w:rsidRPr="004B5C72" w:rsidRDefault="009E59A5" w:rsidP="003A2425">
      <w:pPr>
        <w:spacing w:after="0" w:line="240" w:lineRule="auto"/>
        <w:rPr>
          <w:rFonts w:eastAsia="Times New Roman" w:cs="Times New Roman"/>
          <w:b/>
          <w:color w:val="auto"/>
          <w:sz w:val="24"/>
          <w:szCs w:val="24"/>
          <w:lang w:eastAsia="fr-FR"/>
        </w:rPr>
      </w:pPr>
    </w:p>
    <w:p w:rsidR="00470B9B" w:rsidRPr="004B5C72" w:rsidRDefault="00D777B8" w:rsidP="00B40C87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="Times New Roman"/>
          <w:b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0070C0"/>
          <w:sz w:val="24"/>
          <w:szCs w:val="24"/>
          <w:lang w:eastAsia="fr-FR"/>
        </w:rPr>
        <w:t xml:space="preserve"> </w:t>
      </w:r>
      <w:r w:rsidR="00470B9B" w:rsidRPr="004B5C72">
        <w:rPr>
          <w:rFonts w:eastAsia="Times New Roman" w:cs="Times New Roman"/>
          <w:b/>
          <w:color w:val="0070C0"/>
          <w:sz w:val="24"/>
          <w:szCs w:val="24"/>
          <w:lang w:eastAsia="fr-FR"/>
        </w:rPr>
        <w:t>La vie fœtale</w:t>
      </w:r>
      <w:r w:rsidR="00470B9B" w:rsidRPr="004B5C72">
        <w:rPr>
          <w:rFonts w:eastAsia="Times New Roman" w:cs="Times New Roman"/>
          <w:color w:val="0070C0"/>
          <w:sz w:val="24"/>
          <w:szCs w:val="24"/>
          <w:lang w:eastAsia="fr-FR"/>
        </w:rPr>
        <w:t xml:space="preserve"> </w:t>
      </w:r>
      <w:r w:rsidR="00470B9B" w:rsidRPr="004B5C72">
        <w:rPr>
          <w:rFonts w:eastAsia="Times New Roman" w:cs="Times New Roman"/>
          <w:color w:val="auto"/>
          <w:sz w:val="24"/>
          <w:szCs w:val="24"/>
          <w:lang w:eastAsia="fr-FR"/>
        </w:rPr>
        <w:t>qui dure 7 mois et correspond à une phase de croissance accélérée au cours de laquelle les organes ne subissent pratiquement que des phénomènes de maturation</w:t>
      </w:r>
    </w:p>
    <w:p w:rsidR="00B07E80" w:rsidRPr="004B5C72" w:rsidRDefault="00B07E80" w:rsidP="003A2425">
      <w:pPr>
        <w:spacing w:after="0" w:line="240" w:lineRule="auto"/>
        <w:rPr>
          <w:rFonts w:eastAsia="Times New Roman" w:cs="Times New Roman"/>
          <w:b/>
          <w:color w:val="auto"/>
          <w:sz w:val="24"/>
          <w:szCs w:val="24"/>
          <w:lang w:eastAsia="fr-FR"/>
        </w:rPr>
      </w:pPr>
    </w:p>
    <w:p w:rsidR="00B07E80" w:rsidRPr="004B5C72" w:rsidRDefault="00B07E80" w:rsidP="003A2425">
      <w:pPr>
        <w:spacing w:after="0" w:line="240" w:lineRule="auto"/>
        <w:rPr>
          <w:rFonts w:eastAsia="Times New Roman" w:cs="Times New Roman"/>
          <w:b/>
          <w:color w:val="auto"/>
          <w:sz w:val="24"/>
          <w:szCs w:val="24"/>
          <w:lang w:eastAsia="fr-FR"/>
        </w:rPr>
      </w:pPr>
    </w:p>
    <w:p w:rsidR="00B07E80" w:rsidRPr="004B5C72" w:rsidRDefault="00B07E80" w:rsidP="003A2425">
      <w:pPr>
        <w:spacing w:after="0" w:line="240" w:lineRule="auto"/>
        <w:rPr>
          <w:rFonts w:eastAsia="Times New Roman" w:cs="Times New Roman"/>
          <w:b/>
          <w:color w:val="auto"/>
          <w:sz w:val="24"/>
          <w:szCs w:val="24"/>
          <w:lang w:eastAsia="fr-FR"/>
        </w:rPr>
      </w:pPr>
    </w:p>
    <w:p w:rsidR="00B07E80" w:rsidRPr="004B5C72" w:rsidRDefault="00B07E80" w:rsidP="003A2425">
      <w:pPr>
        <w:spacing w:after="0" w:line="240" w:lineRule="auto"/>
        <w:rPr>
          <w:rFonts w:eastAsia="Times New Roman" w:cs="Times New Roman"/>
          <w:b/>
          <w:color w:val="auto"/>
          <w:sz w:val="24"/>
          <w:szCs w:val="24"/>
          <w:lang w:eastAsia="fr-FR"/>
        </w:rPr>
      </w:pPr>
      <w:r w:rsidRPr="004B5C72">
        <w:rPr>
          <w:noProof/>
          <w:color w:val="009966"/>
          <w:sz w:val="24"/>
          <w:szCs w:val="24"/>
          <w:lang w:eastAsia="fr-FR"/>
        </w:rPr>
        <w:lastRenderedPageBreak/>
        <w:drawing>
          <wp:inline distT="0" distB="0" distL="0" distR="0" wp14:anchorId="52A6147A" wp14:editId="486C7A77">
            <wp:extent cx="5191125" cy="3857625"/>
            <wp:effectExtent l="0" t="0" r="9525" b="9525"/>
            <wp:docPr id="9" name="Image 9" descr="http://127.0.0.1:89/sites_embarques/schemassvt/IMG/dvt_embryon-545x405.jpg">
              <a:hlinkClick xmlns:a="http://schemas.openxmlformats.org/drawingml/2006/main" r:id="rId9" tooltip="&quot;cliquer sur l'image pour l'affichage en taille réel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27.0.0.1:89/sites_embarques/schemassvt/IMG/dvt_embryon-545x405.jpg">
                      <a:hlinkClick r:id="rId9" tooltip="&quot;cliquer sur l'image pour l'affichage en taille réel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E80" w:rsidRPr="004B5C72" w:rsidRDefault="00B07E80" w:rsidP="003A2425">
      <w:pPr>
        <w:spacing w:after="0" w:line="240" w:lineRule="auto"/>
        <w:rPr>
          <w:rFonts w:eastAsia="Times New Roman" w:cs="Times New Roman"/>
          <w:b/>
          <w:color w:val="auto"/>
          <w:sz w:val="24"/>
          <w:szCs w:val="24"/>
          <w:lang w:eastAsia="fr-FR"/>
        </w:rPr>
      </w:pPr>
    </w:p>
    <w:p w:rsidR="00A7267A" w:rsidRPr="004B5C72" w:rsidRDefault="00A7267A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</w:p>
    <w:p w:rsidR="002E55D0" w:rsidRPr="004B5C72" w:rsidRDefault="002E55D0" w:rsidP="003A2425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</w:p>
    <w:p w:rsidR="00B40C87" w:rsidRPr="004B5C72" w:rsidRDefault="002E55D0" w:rsidP="002A3FF0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 </w:t>
      </w:r>
    </w:p>
    <w:p w:rsidR="002A6C65" w:rsidRPr="004B5C72" w:rsidRDefault="002A6C65" w:rsidP="002A3FF0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</w:p>
    <w:p w:rsidR="00B40C87" w:rsidRPr="004B5C72" w:rsidRDefault="00B40C87" w:rsidP="002A3FF0">
      <w:pPr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lang w:eastAsia="fr-FR"/>
        </w:rPr>
      </w:pPr>
    </w:p>
    <w:p w:rsidR="002A3FF0" w:rsidRPr="004B5C72" w:rsidRDefault="0098738A" w:rsidP="00B40C87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0070C0"/>
          <w:sz w:val="24"/>
          <w:szCs w:val="24"/>
          <w:lang w:eastAsia="fr-FR"/>
        </w:rPr>
        <w:t xml:space="preserve"> Rôles du placenta</w:t>
      </w:r>
    </w:p>
    <w:p w:rsidR="00B40C87" w:rsidRPr="004B5C72" w:rsidRDefault="00B40C87" w:rsidP="002A3FF0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8C4C37" w:rsidRPr="004B5C72" w:rsidRDefault="008C4C37" w:rsidP="002A3FF0">
      <w:pPr>
        <w:spacing w:after="0" w:line="240" w:lineRule="auto"/>
        <w:rPr>
          <w:rFonts w:eastAsia="Times New Roman" w:cs="Times New Roman"/>
          <w:b/>
          <w:i/>
          <w:color w:val="333366"/>
          <w:sz w:val="24"/>
          <w:szCs w:val="24"/>
          <w:u w:val="single"/>
          <w:lang w:eastAsia="fr-FR"/>
        </w:rPr>
      </w:pPr>
      <w:r w:rsidRPr="004B5C72">
        <w:rPr>
          <w:rFonts w:eastAsia="Times New Roman" w:cs="Times New Roman"/>
          <w:b/>
          <w:i/>
          <w:color w:val="333366"/>
          <w:sz w:val="24"/>
          <w:szCs w:val="24"/>
          <w:u w:val="single"/>
          <w:lang w:eastAsia="fr-FR"/>
        </w:rPr>
        <w:t>Un organe d’échanges sélectifs</w:t>
      </w:r>
    </w:p>
    <w:p w:rsidR="00E363B4" w:rsidRPr="004B5C72" w:rsidRDefault="00E363B4" w:rsidP="002A3FF0">
      <w:pPr>
        <w:spacing w:after="0" w:line="240" w:lineRule="auto"/>
        <w:rPr>
          <w:rFonts w:eastAsia="Times New Roman" w:cs="Times New Roman"/>
          <w:b/>
          <w:i/>
          <w:color w:val="333366"/>
          <w:sz w:val="24"/>
          <w:szCs w:val="24"/>
          <w:u w:val="single"/>
          <w:lang w:eastAsia="fr-FR"/>
        </w:rPr>
      </w:pPr>
    </w:p>
    <w:p w:rsidR="004D4ACD" w:rsidRPr="004B5C72" w:rsidRDefault="004D4ACD" w:rsidP="004D4ACD">
      <w:pPr>
        <w:pStyle w:val="Paragraphedeliste"/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>La muqueuse utérine et le fœtus participent ensemble à la formation du placenta</w:t>
      </w:r>
      <w:r w:rsidR="000971BD"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 xml:space="preserve"> : </w:t>
      </w:r>
      <w:r w:rsidR="000971BD" w:rsidRPr="004B5C72">
        <w:rPr>
          <w:rFonts w:eastAsia="Times New Roman" w:cs="Times New Roman"/>
          <w:color w:val="333366"/>
          <w:sz w:val="24"/>
          <w:szCs w:val="24"/>
          <w:lang w:eastAsia="fr-FR"/>
        </w:rPr>
        <w:t>La composante</w:t>
      </w:r>
      <w:r w:rsidR="000971BD"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 xml:space="preserve"> </w:t>
      </w: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 xml:space="preserve"> </w:t>
      </w:r>
      <w:r w:rsidR="000971BD" w:rsidRPr="004B5C72">
        <w:rPr>
          <w:rFonts w:eastAsia="Times New Roman" w:cs="Times New Roman"/>
          <w:color w:val="333366"/>
          <w:sz w:val="24"/>
          <w:szCs w:val="24"/>
          <w:lang w:eastAsia="fr-FR"/>
        </w:rPr>
        <w:t>maternelle et la composante fœtale sont</w:t>
      </w:r>
      <w:r w:rsidR="000971BD"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 xml:space="preserve"> </w:t>
      </w:r>
      <w:r w:rsidR="000971BD" w:rsidRPr="004B5C72">
        <w:rPr>
          <w:rFonts w:eastAsia="Times New Roman" w:cs="Times New Roman"/>
          <w:color w:val="333366"/>
          <w:sz w:val="24"/>
          <w:szCs w:val="24"/>
          <w:lang w:eastAsia="fr-FR"/>
        </w:rPr>
        <w:t>étroitement imbriquées dans les villosités placentaires dont les sinuosités réalisent une surface considérable de 10 à 14 m</w:t>
      </w:r>
      <w:r w:rsidR="000971BD" w:rsidRPr="004B5C72">
        <w:rPr>
          <w:rFonts w:eastAsia="Times New Roman" w:cs="Times New Roman"/>
          <w:color w:val="333366"/>
          <w:sz w:val="24"/>
          <w:szCs w:val="24"/>
          <w:vertAlign w:val="superscript"/>
          <w:lang w:eastAsia="fr-FR"/>
        </w:rPr>
        <w:t>2</w:t>
      </w:r>
      <w:r w:rsidR="00F800F3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. Les échanges s’effectuent, à travers la </w:t>
      </w:r>
      <w:r w:rsidR="009C3C4B" w:rsidRPr="004B5C72">
        <w:rPr>
          <w:rFonts w:eastAsia="Times New Roman" w:cs="Times New Roman"/>
          <w:color w:val="333366"/>
          <w:sz w:val="24"/>
          <w:szCs w:val="24"/>
          <w:lang w:eastAsia="fr-FR"/>
        </w:rPr>
        <w:t>barrière</w:t>
      </w:r>
      <w:r w:rsidR="00F800F3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placentaire, entre le sang maternel</w:t>
      </w:r>
      <w:r w:rsidR="00F17214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qui remplit de vastes lacunes et le sang </w:t>
      </w:r>
      <w:r w:rsidR="00764B14" w:rsidRPr="004B5C72">
        <w:rPr>
          <w:rFonts w:eastAsia="Times New Roman" w:cs="Times New Roman"/>
          <w:color w:val="333366"/>
          <w:sz w:val="24"/>
          <w:szCs w:val="24"/>
          <w:lang w:eastAsia="fr-FR"/>
        </w:rPr>
        <w:t>fœtal situé dans les vaisseaux ombilicaux</w:t>
      </w:r>
      <w:r w:rsidR="0093634F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</w:t>
      </w:r>
    </w:p>
    <w:p w:rsidR="0093634F" w:rsidRPr="004B5C72" w:rsidRDefault="0093634F" w:rsidP="004D4ACD">
      <w:pPr>
        <w:pStyle w:val="Paragraphedeliste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 xml:space="preserve">Le placenta se comporte, 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vis</w:t>
      </w: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>-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à-vis du fœtus, à la fois </w:t>
      </w: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 xml:space="preserve">comme un intestin, un organe respiratoire et un rein. 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En effet</w:t>
      </w:r>
      <w:r w:rsidR="003070A0"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:</w:t>
      </w:r>
    </w:p>
    <w:p w:rsidR="003070A0" w:rsidRPr="004B5C72" w:rsidRDefault="003070A0" w:rsidP="003070A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Il apporte l’eau, les ions, les vitamines, les nutriments (glucose, acides aminés…)</w:t>
      </w:r>
    </w:p>
    <w:p w:rsidR="00B34202" w:rsidRPr="004B5C72" w:rsidRDefault="00B34202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0971BD" w:rsidRPr="004B5C72" w:rsidRDefault="003070A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Il apporte l’oxygène et évacue le dioxyde de carbone de la respiration fœtale</w:t>
      </w:r>
    </w:p>
    <w:p w:rsidR="003070A0" w:rsidRPr="004B5C72" w:rsidRDefault="003070A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Il </w:t>
      </w:r>
      <w:r w:rsidR="00CE211B" w:rsidRPr="004B5C72">
        <w:rPr>
          <w:rFonts w:eastAsia="Times New Roman" w:cs="Times New Roman"/>
          <w:color w:val="333366"/>
          <w:sz w:val="24"/>
          <w:szCs w:val="24"/>
          <w:lang w:eastAsia="fr-FR"/>
        </w:rPr>
        <w:t>évacue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l’urée du métabolisme fœtal.</w:t>
      </w:r>
    </w:p>
    <w:p w:rsidR="003070A0" w:rsidRPr="004B5C72" w:rsidRDefault="003070A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Mais</w:t>
      </w:r>
      <w:r w:rsidR="00AA0134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le placenta laisse aussi diffuser des substances nocives</w:t>
      </w:r>
      <w:r w:rsidR="007543AB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(</w:t>
      </w:r>
      <w:r w:rsidR="001860DD" w:rsidRPr="004B5C72">
        <w:rPr>
          <w:rFonts w:eastAsia="Times New Roman" w:cs="Times New Roman"/>
          <w:color w:val="333366"/>
          <w:sz w:val="24"/>
          <w:szCs w:val="24"/>
          <w:lang w:eastAsia="fr-FR"/>
        </w:rPr>
        <w:t>nicotine</w:t>
      </w:r>
      <w:r w:rsidR="00AA0134" w:rsidRPr="004B5C72">
        <w:rPr>
          <w:rFonts w:eastAsia="Times New Roman" w:cs="Times New Roman"/>
          <w:color w:val="333366"/>
          <w:sz w:val="24"/>
          <w:szCs w:val="24"/>
          <w:lang w:eastAsia="fr-FR"/>
        </w:rPr>
        <w:t>, certains médicaments, alcool</w:t>
      </w:r>
      <w:proofErr w:type="gramStart"/>
      <w:r w:rsidR="00AA0134" w:rsidRPr="004B5C72">
        <w:rPr>
          <w:rFonts w:eastAsia="Times New Roman" w:cs="Times New Roman"/>
          <w:color w:val="333366"/>
          <w:sz w:val="24"/>
          <w:szCs w:val="24"/>
          <w:lang w:eastAsia="fr-FR"/>
        </w:rPr>
        <w:t>..)</w:t>
      </w:r>
      <w:proofErr w:type="gramEnd"/>
    </w:p>
    <w:p w:rsidR="00AA0134" w:rsidRPr="004B5C72" w:rsidRDefault="001860DD" w:rsidP="001860DD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lastRenderedPageBreak/>
        <w:t>Le placenta se comporte comme un</w:t>
      </w:r>
      <w:r w:rsidR="007543AB"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>e</w:t>
      </w: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 xml:space="preserve"> barrière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</w:t>
      </w:r>
      <w:r w:rsidR="007543AB" w:rsidRPr="004B5C72">
        <w:rPr>
          <w:rFonts w:eastAsia="Times New Roman" w:cs="Times New Roman"/>
          <w:color w:val="333366"/>
          <w:sz w:val="24"/>
          <w:szCs w:val="24"/>
          <w:lang w:eastAsia="fr-FR"/>
        </w:rPr>
        <w:t>vis-à-vis de certaines protéines du sang maternel et cellules sanguines</w:t>
      </w:r>
      <w:r w:rsidR="00790FD3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. Il arrête généralement les </w:t>
      </w:r>
      <w:r w:rsidR="00981A71" w:rsidRPr="004B5C72">
        <w:rPr>
          <w:rFonts w:eastAsia="Times New Roman" w:cs="Times New Roman"/>
          <w:color w:val="333366"/>
          <w:sz w:val="24"/>
          <w:szCs w:val="24"/>
          <w:lang w:eastAsia="fr-FR"/>
        </w:rPr>
        <w:t>bactéries</w:t>
      </w:r>
      <w:r w:rsidR="00790FD3" w:rsidRPr="004B5C72">
        <w:rPr>
          <w:rFonts w:eastAsia="Times New Roman" w:cs="Times New Roman"/>
          <w:color w:val="333366"/>
          <w:sz w:val="24"/>
          <w:szCs w:val="24"/>
          <w:lang w:eastAsia="fr-FR"/>
        </w:rPr>
        <w:t>.</w:t>
      </w:r>
      <w:r w:rsidR="00981A71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</w:t>
      </w:r>
      <w:r w:rsidR="00790FD3" w:rsidRPr="004B5C72">
        <w:rPr>
          <w:rFonts w:eastAsia="Times New Roman" w:cs="Times New Roman"/>
          <w:color w:val="333366"/>
          <w:sz w:val="24"/>
          <w:szCs w:val="24"/>
          <w:lang w:eastAsia="fr-FR"/>
        </w:rPr>
        <w:t>Par contre, certains virus ou protozoaires franchissent la barrière placentaire et peuvent déterminer des malformations congénitales</w:t>
      </w:r>
    </w:p>
    <w:p w:rsidR="00A4481A" w:rsidRPr="004B5C72" w:rsidRDefault="00A4481A" w:rsidP="00A4481A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A4481A" w:rsidRPr="004B5C72" w:rsidRDefault="00A4481A" w:rsidP="00A4481A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A4481A" w:rsidRPr="004B5C72" w:rsidRDefault="00A4481A" w:rsidP="00A4481A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A4481A" w:rsidRPr="004B5C72" w:rsidRDefault="00A4481A" w:rsidP="00A4481A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A4481A" w:rsidRPr="004B5C72" w:rsidRDefault="00A4481A" w:rsidP="00A4481A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A4481A" w:rsidRPr="004B5C72" w:rsidRDefault="00A4481A" w:rsidP="00A4481A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A4481A" w:rsidRPr="004B5C72" w:rsidRDefault="00A4481A" w:rsidP="00A4481A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A4481A" w:rsidRPr="004B5C72" w:rsidRDefault="00A4481A" w:rsidP="00A4481A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A4481A" w:rsidRPr="004B5C72" w:rsidRDefault="00A4481A" w:rsidP="00A4481A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D777B8" w:rsidRPr="004B5C72" w:rsidRDefault="00A4481A" w:rsidP="00981A71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noProof/>
          <w:color w:val="009966"/>
          <w:sz w:val="24"/>
          <w:szCs w:val="24"/>
          <w:lang w:eastAsia="fr-FR"/>
        </w:rPr>
        <w:drawing>
          <wp:inline distT="0" distB="0" distL="0" distR="0" wp14:anchorId="04A30186" wp14:editId="7C7E206E">
            <wp:extent cx="5191125" cy="5172075"/>
            <wp:effectExtent l="0" t="0" r="9525" b="9525"/>
            <wp:docPr id="5" name="Image 5" descr="http://127.0.0.1:89/sites_embarques/schemassvt/IMG/placent_a-2-545x543.jpg">
              <a:hlinkClick xmlns:a="http://schemas.openxmlformats.org/drawingml/2006/main" r:id="rId11" tooltip="&quot;cliquer sur l'image pour l'affichage en taille réel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27.0.0.1:89/sites_embarques/schemassvt/IMG/placent_a-2-545x543.jpg">
                      <a:hlinkClick r:id="rId11" tooltip="&quot;cliquer sur l'image pour l'affichage en taille réel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7B8" w:rsidRPr="004B5C72" w:rsidRDefault="00D777B8" w:rsidP="00981A71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981A71" w:rsidRPr="004B5C72" w:rsidRDefault="00981A71" w:rsidP="00981A71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i/>
          <w:color w:val="333366"/>
          <w:sz w:val="24"/>
          <w:szCs w:val="24"/>
          <w:u w:val="single"/>
          <w:lang w:eastAsia="fr-FR"/>
        </w:rPr>
        <w:t>Un organe producteur d’hormones</w:t>
      </w:r>
    </w:p>
    <w:p w:rsidR="00F94AFD" w:rsidRPr="004B5C72" w:rsidRDefault="00E363B4" w:rsidP="00981A71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Le placenta sécrète plusieurs hormones qui contribuent à maintenir l’état gestatif</w:t>
      </w:r>
      <w:r w:rsidR="00F94AFD"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:</w:t>
      </w:r>
    </w:p>
    <w:p w:rsidR="00E363B4" w:rsidRPr="004B5C72" w:rsidRDefault="00F94AFD" w:rsidP="00981A71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lastRenderedPageBreak/>
        <w:t>-</w:t>
      </w: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>HCG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=hormone gonadotrophine chorionique stimulant le corps jaune ovarien qui répond en sécrétant des quantités croissantes d’œstrogènes et de progestérone.</w:t>
      </w:r>
      <w:r w:rsidR="00E363B4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</w:t>
      </w:r>
    </w:p>
    <w:p w:rsidR="000971BD" w:rsidRPr="004B5C72" w:rsidRDefault="00814FDD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-</w:t>
      </w:r>
      <w:r w:rsidR="0068101D"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>Œstrogènes</w:t>
      </w: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 xml:space="preserve"> et progestérone</w:t>
      </w:r>
      <w:r w:rsidR="0068101D"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> </w:t>
      </w:r>
      <w:r w:rsidR="0068101D" w:rsidRPr="004B5C72">
        <w:rPr>
          <w:rFonts w:eastAsia="Times New Roman" w:cs="Times New Roman"/>
          <w:color w:val="333366"/>
          <w:sz w:val="24"/>
          <w:szCs w:val="24"/>
          <w:lang w:eastAsia="fr-FR"/>
        </w:rPr>
        <w:t>: Au début de la gestation ces hormones sont sécrétées à la fois par le corps jaune ovarien et par le placenta</w:t>
      </w:r>
      <w:r w:rsidR="00A6035A" w:rsidRPr="004B5C72">
        <w:rPr>
          <w:rFonts w:eastAsia="Times New Roman" w:cs="Times New Roman"/>
          <w:color w:val="333366"/>
          <w:sz w:val="24"/>
          <w:szCs w:val="24"/>
          <w:lang w:eastAsia="fr-FR"/>
        </w:rPr>
        <w:t>, mais à partir du 3</w:t>
      </w:r>
      <w:r w:rsidR="00A6035A" w:rsidRPr="004B5C72">
        <w:rPr>
          <w:rFonts w:eastAsia="Times New Roman" w:cs="Times New Roman"/>
          <w:color w:val="333366"/>
          <w:sz w:val="24"/>
          <w:szCs w:val="24"/>
          <w:vertAlign w:val="superscript"/>
          <w:lang w:eastAsia="fr-FR"/>
        </w:rPr>
        <w:t>ème</w:t>
      </w:r>
      <w:r w:rsidR="00A6035A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mois de la grossesse, le placenta </w:t>
      </w:r>
      <w:proofErr w:type="spellStart"/>
      <w:r w:rsidR="00A6035A" w:rsidRPr="004B5C72">
        <w:rPr>
          <w:rFonts w:eastAsia="Times New Roman" w:cs="Times New Roman"/>
          <w:color w:val="333366"/>
          <w:sz w:val="24"/>
          <w:szCs w:val="24"/>
          <w:lang w:eastAsia="fr-FR"/>
        </w:rPr>
        <w:t>sécréte</w:t>
      </w:r>
      <w:proofErr w:type="spellEnd"/>
      <w:r w:rsidR="00A6035A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assez d’hormones pour permettre à lui seul le maintien de la gestation.</w:t>
      </w:r>
    </w:p>
    <w:p w:rsidR="000971BD" w:rsidRPr="004B5C72" w:rsidRDefault="00A6035A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Les œstrogènes stimulent la croissance de la masse musculaire de l’utérus et sa vascularisation ; la progestérone inhibe la contraction des fibres musculaire de l’utérus</w:t>
      </w:r>
    </w:p>
    <w:p w:rsidR="009742DF" w:rsidRPr="004B5C72" w:rsidRDefault="009742DF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750F51" w:rsidRPr="004B5C72" w:rsidRDefault="00750F51" w:rsidP="002A3FF0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>Variation des taux des hormones pendant la grossesse</w:t>
      </w:r>
    </w:p>
    <w:p w:rsidR="009742DF" w:rsidRPr="004B5C72" w:rsidRDefault="009742DF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9742DF" w:rsidRPr="004B5C72" w:rsidRDefault="009742DF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9742DF" w:rsidRPr="004B5C72" w:rsidRDefault="009742DF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9742DF" w:rsidRPr="004B5C72" w:rsidRDefault="009742DF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9742DF" w:rsidRPr="004B5C72" w:rsidRDefault="009742DF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9742DF" w:rsidRPr="004B5C72" w:rsidRDefault="009742DF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9742DF" w:rsidRPr="004B5C72" w:rsidRDefault="009742DF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noProof/>
          <w:color w:val="009966"/>
          <w:sz w:val="24"/>
          <w:szCs w:val="24"/>
          <w:lang w:eastAsia="fr-FR"/>
        </w:rPr>
        <w:drawing>
          <wp:inline distT="0" distB="0" distL="0" distR="0" wp14:anchorId="0DAF295B" wp14:editId="13D2323F">
            <wp:extent cx="5191125" cy="2686050"/>
            <wp:effectExtent l="0" t="0" r="9525" b="0"/>
            <wp:docPr id="6" name="Image 6" descr="http://127.0.0.1:89/sites_embarques/schemassvt/IMG/h_grossesse-545x282.jpg">
              <a:hlinkClick xmlns:a="http://schemas.openxmlformats.org/drawingml/2006/main" r:id="rId13" tooltip="&quot;cliquer sur l'image pour l'affichage en taille réel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127.0.0.1:89/sites_embarques/schemassvt/IMG/h_grossesse-545x282.jpg">
                      <a:hlinkClick r:id="rId13" tooltip="&quot;cliquer sur l'image pour l'affichage en taille réel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976" w:rsidRPr="004B5C72" w:rsidRDefault="00580976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580976" w:rsidRPr="004B5C72" w:rsidRDefault="00580976" w:rsidP="00580976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sz w:val="24"/>
          <w:szCs w:val="24"/>
          <w:lang w:eastAsia="fr-FR"/>
        </w:rPr>
        <w:t>Parturition et lactation</w:t>
      </w:r>
    </w:p>
    <w:p w:rsidR="00580976" w:rsidRPr="004B5C72" w:rsidRDefault="00580976" w:rsidP="00580976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Au terme de la grossesse,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de nombreux bouleversements hormonaux</w:t>
      </w:r>
      <w:r w:rsidR="00DE67C5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ont pour conséquence la parturition ou accouchement</w:t>
      </w:r>
    </w:p>
    <w:p w:rsidR="000971BD" w:rsidRPr="004B5C72" w:rsidRDefault="000971BD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DE67C5" w:rsidRPr="004B5C72" w:rsidRDefault="00DE67C5" w:rsidP="00DE67C5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La sécrétion de cortisol par le fœtus modifie l’activité placentaire et permet à l’utérus de se contracter.</w:t>
      </w:r>
    </w:p>
    <w:p w:rsidR="00DE67C5" w:rsidRPr="004B5C72" w:rsidRDefault="00DE67C5" w:rsidP="004F5B1E">
      <w:pPr>
        <w:spacing w:after="0" w:line="240" w:lineRule="auto"/>
        <w:ind w:left="360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Des mécanismes nerveux et hormonaux assurent l’amplification des contractions utérines. La </w:t>
      </w:r>
      <w:proofErr w:type="spellStart"/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post-hypophyse</w:t>
      </w:r>
      <w:proofErr w:type="spellEnd"/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de la mère sécrète une hormone : l’</w:t>
      </w: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>ocytocine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qui stimule les contractions utérines. Cette sécrétion est facilitée par les </w:t>
      </w:r>
      <w:r w:rsidR="004F5B1E" w:rsidRPr="004B5C72">
        <w:rPr>
          <w:rFonts w:eastAsia="Times New Roman" w:cs="Times New Roman"/>
          <w:color w:val="333366"/>
          <w:sz w:val="24"/>
          <w:szCs w:val="24"/>
          <w:lang w:eastAsia="fr-FR"/>
        </w:rPr>
        <w:t>œstrogènes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placentaires, mais aussi par les contractions utérines qui, par voie nerveuse stimulent les neurones hypothalamiques. Les </w:t>
      </w: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>prostaglandines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, sécrétées par l’endomètre et les annexes embryonnaires stimulent aussi l’utérus.</w:t>
      </w:r>
    </w:p>
    <w:p w:rsidR="00DE67C5" w:rsidRPr="004B5C72" w:rsidRDefault="00DE67C5" w:rsidP="00DE67C5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0971BD" w:rsidRPr="004B5C72" w:rsidRDefault="000971BD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0971BD" w:rsidRPr="004B5C72" w:rsidRDefault="000971BD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  <w:r w:rsidR="004F5B1E" w:rsidRPr="004B5C72">
        <w:rPr>
          <w:rFonts w:eastAsia="Times New Roman" w:cs="Times New Roman"/>
          <w:noProof/>
          <w:color w:val="333366"/>
          <w:sz w:val="24"/>
          <w:szCs w:val="24"/>
          <w:lang w:eastAsia="fr-FR"/>
        </w:rPr>
        <w:drawing>
          <wp:inline distT="0" distB="0" distL="0" distR="0" wp14:anchorId="01DE587B" wp14:editId="49F525FF">
            <wp:extent cx="6515100" cy="3390900"/>
            <wp:effectExtent l="0" t="0" r="0" b="0"/>
            <wp:docPr id="3" name="Image 3" descr="http://127.0.0.1:89/QuickPlace/accesmad/PageLibrary85256EA100360389.nsf/h_Index/363B132FE7CCE2AC8525715B00241FBE/$FILE/image002.jpg?OpenElement&amp;1145946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27.0.0.1:89/QuickPlace/accesmad/PageLibrary85256EA100360389.nsf/h_Index/363B132FE7CCE2AC8525715B00241FBE/$FILE/image002.jpg?OpenElement&amp;114594690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  <w:r w:rsidR="00647FEC" w:rsidRPr="004B5C72">
        <w:rPr>
          <w:rFonts w:eastAsia="Times New Roman" w:cs="Times New Roman"/>
          <w:color w:val="333366"/>
          <w:sz w:val="24"/>
          <w:szCs w:val="24"/>
          <w:lang w:eastAsia="fr-FR"/>
        </w:rPr>
        <w:t>Sous l’effet de ces contractions, le col de l’utérus se dilate et s’ouvre, les membranes des annexes embryonnaires se rompent : c’est l’ouverture de la « poche des eaux »</w:t>
      </w:r>
      <w:r w:rsidR="0065629A" w:rsidRPr="004B5C72">
        <w:rPr>
          <w:rFonts w:eastAsia="Times New Roman" w:cs="Times New Roman"/>
          <w:color w:val="333366"/>
          <w:sz w:val="24"/>
          <w:szCs w:val="24"/>
          <w:lang w:eastAsia="fr-FR"/>
        </w:rPr>
        <w:t>. Le fœtus s’engage dans le col dilaté puis dans le vagin :</w:t>
      </w:r>
      <w:r w:rsidR="008745F8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</w:t>
      </w:r>
      <w:r w:rsidR="0065629A" w:rsidRPr="004B5C72">
        <w:rPr>
          <w:rFonts w:eastAsia="Times New Roman" w:cs="Times New Roman"/>
          <w:color w:val="333366"/>
          <w:sz w:val="24"/>
          <w:szCs w:val="24"/>
          <w:lang w:eastAsia="fr-FR"/>
        </w:rPr>
        <w:t>il est finalement expulsé, habituellement tête la première,</w:t>
      </w:r>
      <w:r w:rsidR="009F2428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suivi de peu par le placenta (</w:t>
      </w:r>
      <w:r w:rsidR="0065629A" w:rsidRPr="004B5C72">
        <w:rPr>
          <w:rFonts w:eastAsia="Times New Roman" w:cs="Times New Roman"/>
          <w:color w:val="333366"/>
          <w:sz w:val="24"/>
          <w:szCs w:val="24"/>
          <w:lang w:eastAsia="fr-FR"/>
        </w:rPr>
        <w:t>c’est la délivrance)</w:t>
      </w:r>
      <w:r w:rsidR="00772AA7" w:rsidRPr="004B5C72">
        <w:rPr>
          <w:rFonts w:eastAsia="Times New Roman" w:cs="Times New Roman"/>
          <w:color w:val="333366"/>
          <w:sz w:val="24"/>
          <w:szCs w:val="24"/>
          <w:lang w:eastAsia="fr-FR"/>
        </w:rPr>
        <w:t>.</w:t>
      </w:r>
    </w:p>
    <w:p w:rsidR="00772AA7" w:rsidRPr="004B5C72" w:rsidRDefault="00772AA7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Après la naissance, le nouveau-né dépend encore en nourriture du lait maternel : c’est la lactation ou allaitement.</w:t>
      </w:r>
    </w:p>
    <w:p w:rsidR="00772AA7" w:rsidRPr="004B5C72" w:rsidRDefault="00772AA7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La première succion du mamelon par le bébé crée un réflexe au niveau de l’adénohypophyse de la mère qui sécrète une hormone la </w:t>
      </w: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>prolactine</w:t>
      </w:r>
      <w:r w:rsidR="009F409E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stimulant</w:t>
      </w:r>
      <w:r w:rsidR="009F409E"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 xml:space="preserve">  </w:t>
      </w:r>
      <w:r w:rsidR="009F409E" w:rsidRPr="004B5C72">
        <w:rPr>
          <w:rFonts w:eastAsia="Times New Roman" w:cs="Times New Roman"/>
          <w:color w:val="333366"/>
          <w:sz w:val="24"/>
          <w:szCs w:val="24"/>
          <w:lang w:eastAsia="fr-FR"/>
        </w:rPr>
        <w:t>les glandes mammaires à produire du lait</w:t>
      </w:r>
      <w:r w:rsidR="009742DF"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: c’est la montée laiteuse</w:t>
      </w:r>
    </w:p>
    <w:p w:rsidR="002A3FF0" w:rsidRPr="004B5C72" w:rsidRDefault="00750F51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La prolactine </w:t>
      </w:r>
      <w:r w:rsidR="00FA5551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libérée 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par l’adénohypophyse a une action stimulatrice sur la persistance du corps jaune gravidique dans l’ovaire</w:t>
      </w:r>
      <w:r w:rsidR="00136723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pendant la période de lactation. Cette persistance du corps jaune dans l’ovaire empêche l’évolution des nouveaux follicules</w:t>
      </w:r>
      <w:r w:rsidR="002A3FF0"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  <w:r w:rsidR="00136723" w:rsidRPr="004B5C72">
        <w:rPr>
          <w:rFonts w:eastAsia="Times New Roman" w:cs="Times New Roman"/>
          <w:color w:val="333366"/>
          <w:sz w:val="24"/>
          <w:szCs w:val="24"/>
          <w:lang w:eastAsia="fr-FR"/>
        </w:rPr>
        <w:t>ce qui explique l’absence  des cycles sexuels donc des règles durant la grossesse et quelques mois de la lactation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lastRenderedPageBreak/>
        <w:t> </w:t>
      </w:r>
      <w:r w:rsidR="009742DF" w:rsidRPr="004B5C72">
        <w:rPr>
          <w:noProof/>
          <w:sz w:val="24"/>
          <w:szCs w:val="24"/>
          <w:lang w:eastAsia="fr-FR"/>
        </w:rPr>
        <w:drawing>
          <wp:inline distT="0" distB="0" distL="0" distR="0" wp14:anchorId="5CBF9422" wp14:editId="3CA2CDCB">
            <wp:extent cx="5760720" cy="3763862"/>
            <wp:effectExtent l="0" t="0" r="0" b="8255"/>
            <wp:docPr id="4" name="Image 4" descr="http://127.0.0.1:89/sites_embarques/schemassvt/IMG/gif/repro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27.0.0.1:89/sites_embarques/schemassvt/IMG/gif/repro1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2235B3" w:rsidRPr="004B5C72" w:rsidRDefault="002235B3" w:rsidP="00DA71A5">
      <w:pPr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6933FD" w:rsidRPr="004B5C72" w:rsidRDefault="006933FD" w:rsidP="006933FD">
      <w:pPr>
        <w:rPr>
          <w:b/>
          <w:color w:val="auto"/>
          <w:sz w:val="24"/>
          <w:szCs w:val="24"/>
        </w:rPr>
      </w:pPr>
      <w:r w:rsidRPr="004B5C72">
        <w:rPr>
          <w:b/>
          <w:color w:val="auto"/>
          <w:sz w:val="24"/>
          <w:szCs w:val="24"/>
        </w:rPr>
        <w:t>CAS DES JUMEAUX</w:t>
      </w:r>
    </w:p>
    <w:p w:rsidR="006933FD" w:rsidRPr="004B5C72" w:rsidRDefault="006933FD" w:rsidP="006933FD">
      <w:pPr>
        <w:rPr>
          <w:color w:val="auto"/>
          <w:sz w:val="24"/>
          <w:szCs w:val="24"/>
        </w:rPr>
      </w:pPr>
      <w:r w:rsidRPr="004B5C72">
        <w:rPr>
          <w:color w:val="auto"/>
          <w:sz w:val="24"/>
          <w:szCs w:val="24"/>
        </w:rPr>
        <w:t>Chez l’être humain, l’uniparité est la règle, mais les grossesses se rencontrent fréquemment.</w:t>
      </w:r>
    </w:p>
    <w:p w:rsidR="006933FD" w:rsidRPr="004B5C72" w:rsidRDefault="006933FD" w:rsidP="006933FD">
      <w:pPr>
        <w:rPr>
          <w:color w:val="auto"/>
          <w:sz w:val="24"/>
          <w:szCs w:val="24"/>
        </w:rPr>
      </w:pPr>
      <w:r w:rsidRPr="004B5C72">
        <w:rPr>
          <w:color w:val="auto"/>
          <w:sz w:val="24"/>
          <w:szCs w:val="24"/>
        </w:rPr>
        <w:t>Il existe deux catégories de jumeaux </w:t>
      </w:r>
    </w:p>
    <w:p w:rsidR="006933FD" w:rsidRPr="004B5C72" w:rsidRDefault="006933FD" w:rsidP="006933FD">
      <w:pPr>
        <w:rPr>
          <w:color w:val="auto"/>
          <w:sz w:val="24"/>
          <w:szCs w:val="24"/>
        </w:rPr>
      </w:pPr>
      <w:r w:rsidRPr="004B5C72">
        <w:rPr>
          <w:color w:val="auto"/>
          <w:sz w:val="24"/>
          <w:szCs w:val="24"/>
        </w:rPr>
        <w:t xml:space="preserve">- les </w:t>
      </w:r>
      <w:r w:rsidRPr="004B5C72">
        <w:rPr>
          <w:b/>
          <w:color w:val="auto"/>
          <w:sz w:val="24"/>
          <w:szCs w:val="24"/>
        </w:rPr>
        <w:t>faux jumeaux</w:t>
      </w:r>
      <w:r w:rsidRPr="004B5C72">
        <w:rPr>
          <w:color w:val="auto"/>
          <w:sz w:val="24"/>
          <w:szCs w:val="24"/>
        </w:rPr>
        <w:t xml:space="preserve"> appelés </w:t>
      </w:r>
      <w:proofErr w:type="spellStart"/>
      <w:r w:rsidRPr="004B5C72">
        <w:rPr>
          <w:color w:val="auto"/>
          <w:sz w:val="24"/>
          <w:szCs w:val="24"/>
        </w:rPr>
        <w:t>dizygotiques</w:t>
      </w:r>
      <w:proofErr w:type="spellEnd"/>
      <w:r w:rsidRPr="004B5C72">
        <w:rPr>
          <w:color w:val="auto"/>
          <w:sz w:val="24"/>
          <w:szCs w:val="24"/>
        </w:rPr>
        <w:t xml:space="preserve"> ou </w:t>
      </w:r>
      <w:proofErr w:type="spellStart"/>
      <w:r w:rsidRPr="004B5C72">
        <w:rPr>
          <w:color w:val="auto"/>
          <w:sz w:val="24"/>
          <w:szCs w:val="24"/>
        </w:rPr>
        <w:t>biovulaires</w:t>
      </w:r>
      <w:proofErr w:type="spellEnd"/>
      <w:r w:rsidRPr="004B5C72">
        <w:rPr>
          <w:color w:val="auto"/>
          <w:sz w:val="24"/>
          <w:szCs w:val="24"/>
        </w:rPr>
        <w:t>, résultent de la fécondation par deux spermatozoïdes de deux ovules différents </w:t>
      </w:r>
      <w:proofErr w:type="gramStart"/>
      <w:r w:rsidRPr="004B5C72">
        <w:rPr>
          <w:color w:val="auto"/>
          <w:sz w:val="24"/>
          <w:szCs w:val="24"/>
        </w:rPr>
        <w:t>;i</w:t>
      </w:r>
      <w:proofErr w:type="gramEnd"/>
      <w:r w:rsidRPr="004B5C72">
        <w:rPr>
          <w:color w:val="auto"/>
          <w:sz w:val="24"/>
          <w:szCs w:val="24"/>
        </w:rPr>
        <w:t xml:space="preserve"> </w:t>
      </w:r>
      <w:proofErr w:type="spellStart"/>
      <w:r w:rsidRPr="004B5C72">
        <w:rPr>
          <w:color w:val="auto"/>
          <w:sz w:val="24"/>
          <w:szCs w:val="24"/>
        </w:rPr>
        <w:t>ls</w:t>
      </w:r>
      <w:proofErr w:type="spellEnd"/>
      <w:r w:rsidRPr="004B5C72">
        <w:rPr>
          <w:color w:val="auto"/>
          <w:sz w:val="24"/>
          <w:szCs w:val="24"/>
        </w:rPr>
        <w:t xml:space="preserve"> peuvent être de sexe différent  ou de même sexe   </w:t>
      </w:r>
    </w:p>
    <w:p w:rsidR="006933FD" w:rsidRPr="004B5C72" w:rsidRDefault="006933FD" w:rsidP="006933FD">
      <w:pPr>
        <w:rPr>
          <w:color w:val="auto"/>
          <w:sz w:val="24"/>
          <w:szCs w:val="24"/>
        </w:rPr>
      </w:pPr>
      <w:r w:rsidRPr="004B5C72">
        <w:rPr>
          <w:color w:val="auto"/>
          <w:sz w:val="24"/>
          <w:szCs w:val="24"/>
        </w:rPr>
        <w:t xml:space="preserve">- les vrais jumeaux appelés monozygotiques ou </w:t>
      </w:r>
      <w:proofErr w:type="spellStart"/>
      <w:r w:rsidRPr="004B5C72">
        <w:rPr>
          <w:color w:val="auto"/>
          <w:sz w:val="24"/>
          <w:szCs w:val="24"/>
        </w:rPr>
        <w:t>monoovulaires</w:t>
      </w:r>
      <w:proofErr w:type="spellEnd"/>
      <w:r w:rsidRPr="004B5C72">
        <w:rPr>
          <w:color w:val="auto"/>
          <w:sz w:val="24"/>
          <w:szCs w:val="24"/>
        </w:rPr>
        <w:t xml:space="preserve">, sont issu d’un seul ovule fécondé par un seul spermatozoïde ; ils sont toujours de même sexe et, étant </w:t>
      </w:r>
      <w:r w:rsidR="002441FA" w:rsidRPr="004B5C72">
        <w:rPr>
          <w:color w:val="auto"/>
          <w:sz w:val="24"/>
          <w:szCs w:val="24"/>
        </w:rPr>
        <w:t>héritiers</w:t>
      </w:r>
      <w:r w:rsidRPr="004B5C72">
        <w:rPr>
          <w:color w:val="auto"/>
          <w:sz w:val="24"/>
          <w:szCs w:val="24"/>
        </w:rPr>
        <w:t xml:space="preserve"> du même patrimoine génétique, se ressemblent de façon remarquable. La gémellité </w:t>
      </w:r>
      <w:proofErr w:type="spellStart"/>
      <w:r w:rsidRPr="004B5C72">
        <w:rPr>
          <w:color w:val="auto"/>
          <w:sz w:val="24"/>
          <w:szCs w:val="24"/>
        </w:rPr>
        <w:t>uni-ovulaire</w:t>
      </w:r>
      <w:proofErr w:type="spellEnd"/>
      <w:r w:rsidRPr="004B5C72">
        <w:rPr>
          <w:color w:val="auto"/>
          <w:sz w:val="24"/>
          <w:szCs w:val="24"/>
        </w:rPr>
        <w:t xml:space="preserve"> résulte d’une séparation en deux d’un germe </w:t>
      </w:r>
      <w:proofErr w:type="gramStart"/>
      <w:r w:rsidRPr="004B5C72">
        <w:rPr>
          <w:color w:val="auto"/>
          <w:sz w:val="24"/>
          <w:szCs w:val="24"/>
        </w:rPr>
        <w:t>unique .</w:t>
      </w:r>
      <w:proofErr w:type="gramEnd"/>
      <w:r w:rsidRPr="004B5C72">
        <w:rPr>
          <w:color w:val="auto"/>
          <w:sz w:val="24"/>
          <w:szCs w:val="24"/>
        </w:rPr>
        <w:t xml:space="preserve"> La séparation peut survenir à différentes étapes du développement.</w:t>
      </w:r>
    </w:p>
    <w:p w:rsidR="006933FD" w:rsidRPr="004B5C72" w:rsidRDefault="006933FD" w:rsidP="006933FD">
      <w:pPr>
        <w:rPr>
          <w:b/>
          <w:sz w:val="24"/>
          <w:szCs w:val="24"/>
        </w:rPr>
      </w:pPr>
      <w:r w:rsidRPr="004B5C72">
        <w:rPr>
          <w:noProof/>
          <w:sz w:val="24"/>
          <w:szCs w:val="24"/>
          <w:lang w:eastAsia="fr-FR"/>
        </w:rPr>
        <w:lastRenderedPageBreak/>
        <w:drawing>
          <wp:inline distT="0" distB="0" distL="0" distR="0" wp14:anchorId="4CBDBEBC" wp14:editId="264B11E8">
            <wp:extent cx="6610350" cy="4933950"/>
            <wp:effectExtent l="0" t="0" r="0" b="0"/>
            <wp:docPr id="8" name="Image 8" descr="http://127.0.0.1:89/sites_embarques/schemassvt/IMG/jumeau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127.0.0.1:89/sites_embarques/schemassvt/IMG/jumeaux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106" cy="49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3FD" w:rsidRPr="004B5C72" w:rsidRDefault="006933FD" w:rsidP="006933FD">
      <w:pPr>
        <w:rPr>
          <w:b/>
          <w:sz w:val="24"/>
          <w:szCs w:val="24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6933FD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</w:p>
    <w:p w:rsidR="006933FD" w:rsidRPr="004B5C72" w:rsidRDefault="00D63A8B" w:rsidP="00D63A8B">
      <w:pPr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FF0000"/>
          <w:sz w:val="24"/>
          <w:szCs w:val="24"/>
          <w:lang w:eastAsia="fr-FR"/>
        </w:rPr>
        <w:t>EXERCICES RESOLUS</w:t>
      </w:r>
    </w:p>
    <w:p w:rsidR="006933FD" w:rsidRPr="004B5C72" w:rsidRDefault="006933FD" w:rsidP="00D63A8B">
      <w:pPr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fr-FR"/>
        </w:rPr>
      </w:pPr>
    </w:p>
    <w:p w:rsidR="00691D9A" w:rsidRPr="004B5C72" w:rsidRDefault="00156154" w:rsidP="00691D9A">
      <w:pPr>
        <w:spacing w:after="0" w:line="240" w:lineRule="auto"/>
        <w:rPr>
          <w:rFonts w:eastAsia="Times New Roman" w:cs="Times New Roman"/>
          <w:b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lastRenderedPageBreak/>
        <w:t>Exercice</w:t>
      </w:r>
      <w:r w:rsidR="00D671C3"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 xml:space="preserve"> </w:t>
      </w:r>
      <w:r w:rsidR="00D63A8B"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>1</w:t>
      </w:r>
    </w:p>
    <w:p w:rsidR="00D507EE" w:rsidRPr="004B5C72" w:rsidRDefault="00D507EE" w:rsidP="003A61BF">
      <w:pPr>
        <w:shd w:val="clear" w:color="auto" w:fill="FFFFFF"/>
        <w:autoSpaceDE w:val="0"/>
        <w:autoSpaceDN w:val="0"/>
        <w:spacing w:before="5" w:after="0" w:line="274" w:lineRule="atLeast"/>
        <w:rPr>
          <w:rFonts w:eastAsia="Times New Roman" w:cs="Arial"/>
          <w:color w:val="auto"/>
          <w:sz w:val="24"/>
          <w:szCs w:val="24"/>
          <w:lang w:eastAsia="fr-FR"/>
        </w:rPr>
      </w:pPr>
    </w:p>
    <w:p w:rsidR="003A61BF" w:rsidRPr="004B5C72" w:rsidRDefault="00AB3BE0" w:rsidP="003A61BF">
      <w:pPr>
        <w:shd w:val="clear" w:color="auto" w:fill="FFFFFF"/>
        <w:autoSpaceDE w:val="0"/>
        <w:autoSpaceDN w:val="0"/>
        <w:spacing w:before="5" w:after="0" w:line="274" w:lineRule="atLeast"/>
        <w:rPr>
          <w:rFonts w:eastAsia="Times New Roman" w:cs="Arial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>1</w:t>
      </w:r>
      <w:r w:rsidR="003A61BF" w:rsidRPr="004B5C72">
        <w:rPr>
          <w:rFonts w:eastAsia="Times New Roman" w:cs="Arial"/>
          <w:color w:val="auto"/>
          <w:sz w:val="24"/>
          <w:szCs w:val="24"/>
          <w:lang w:eastAsia="fr-FR"/>
        </w:rPr>
        <w:t>-</w:t>
      </w:r>
      <w:r w:rsidR="009F5091"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</w:t>
      </w:r>
      <w:r w:rsidR="00D325C2" w:rsidRPr="004B5C72">
        <w:rPr>
          <w:rFonts w:eastAsia="Times New Roman" w:cs="Arial"/>
          <w:color w:val="auto"/>
          <w:sz w:val="24"/>
          <w:szCs w:val="24"/>
          <w:lang w:eastAsia="fr-FR"/>
        </w:rPr>
        <w:t>Le gamète femelle expulsé n'a pas encore achevé son stade de développement.</w:t>
      </w:r>
      <w:r w:rsidR="009F5091"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</w:t>
      </w:r>
    </w:p>
    <w:p w:rsidR="00D325C2" w:rsidRPr="004B5C72" w:rsidRDefault="003A61BF" w:rsidP="00D325C2">
      <w:pPr>
        <w:shd w:val="clear" w:color="auto" w:fill="FFFFFF"/>
        <w:autoSpaceDE w:val="0"/>
        <w:autoSpaceDN w:val="0"/>
        <w:spacing w:before="5" w:after="0" w:line="274" w:lineRule="atLeast"/>
        <w:ind w:left="326"/>
        <w:rPr>
          <w:rFonts w:eastAsia="Times New Roman" w:cs="Arial"/>
          <w:b/>
          <w:bCs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b/>
          <w:color w:val="auto"/>
          <w:sz w:val="24"/>
          <w:szCs w:val="24"/>
          <w:lang w:eastAsia="fr-FR"/>
        </w:rPr>
        <w:t xml:space="preserve"> </w:t>
      </w:r>
    </w:p>
    <w:p w:rsidR="00D325C2" w:rsidRPr="004B5C72" w:rsidRDefault="009F5091" w:rsidP="003A61BF">
      <w:pPr>
        <w:shd w:val="clear" w:color="auto" w:fill="FFFFFF"/>
        <w:autoSpaceDE w:val="0"/>
        <w:autoSpaceDN w:val="0"/>
        <w:spacing w:after="0" w:line="274" w:lineRule="atLeast"/>
        <w:rPr>
          <w:rFonts w:eastAsia="Times New Roman" w:cs="Arial"/>
          <w:b/>
          <w:bCs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pacing w:val="-1"/>
          <w:sz w:val="24"/>
          <w:szCs w:val="24"/>
          <w:lang w:eastAsia="fr-FR"/>
        </w:rPr>
        <w:t xml:space="preserve">     </w:t>
      </w:r>
      <w:r w:rsidR="00D325C2" w:rsidRPr="004B5C72">
        <w:rPr>
          <w:rFonts w:eastAsia="Times New Roman" w:cs="Arial"/>
          <w:color w:val="auto"/>
          <w:spacing w:val="-1"/>
          <w:sz w:val="24"/>
          <w:szCs w:val="24"/>
          <w:lang w:eastAsia="fr-FR"/>
        </w:rPr>
        <w:t xml:space="preserve">a) </w:t>
      </w:r>
      <w:r w:rsidR="00D325C2" w:rsidRPr="004B5C72">
        <w:rPr>
          <w:rFonts w:eastAsia="Times New Roman" w:cs="Arial"/>
          <w:color w:val="auto"/>
          <w:sz w:val="24"/>
          <w:szCs w:val="24"/>
          <w:lang w:eastAsia="fr-FR"/>
        </w:rPr>
        <w:t>Justifier cette affirmation</w:t>
      </w:r>
    </w:p>
    <w:p w:rsidR="006F68AA" w:rsidRPr="004B5C72" w:rsidRDefault="009F5091" w:rsidP="006F68AA">
      <w:pPr>
        <w:spacing w:after="0" w:line="240" w:lineRule="auto"/>
        <w:rPr>
          <w:rFonts w:eastAsia="Times New Roman" w:cs="Arial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    </w:t>
      </w:r>
      <w:r w:rsidR="00D325C2"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b) Quelle est la condition exigée par ce gamète pour pouvoir achever   son stade de développement </w:t>
      </w:r>
    </w:p>
    <w:p w:rsidR="00EC3CCC" w:rsidRPr="004B5C72" w:rsidRDefault="00AB3BE0" w:rsidP="006F68AA">
      <w:pPr>
        <w:spacing w:after="0" w:line="240" w:lineRule="auto"/>
        <w:rPr>
          <w:rFonts w:eastAsia="Times New Roman" w:cs="Arial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>2</w:t>
      </w:r>
      <w:r w:rsidR="009F5091"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- </w:t>
      </w:r>
      <w:r w:rsidR="006F68AA" w:rsidRPr="004B5C72">
        <w:rPr>
          <w:rFonts w:eastAsia="Times New Roman" w:cs="Arial"/>
          <w:color w:val="auto"/>
          <w:sz w:val="24"/>
          <w:szCs w:val="24"/>
          <w:lang w:eastAsia="fr-FR"/>
        </w:rPr>
        <w:t>La fécondation assure la pérennité de l’espèce.</w:t>
      </w:r>
      <w:r w:rsidR="009F5091" w:rsidRPr="004B5C72">
        <w:rPr>
          <w:rFonts w:eastAsia="Times New Roman" w:cs="Arial"/>
          <w:b/>
          <w:color w:val="auto"/>
          <w:sz w:val="24"/>
          <w:szCs w:val="24"/>
          <w:lang w:eastAsia="fr-FR"/>
        </w:rPr>
        <w:t xml:space="preserve"> </w:t>
      </w:r>
    </w:p>
    <w:p w:rsidR="006F68AA" w:rsidRPr="004B5C72" w:rsidRDefault="006F68AA" w:rsidP="009F5091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> </w:t>
      </w:r>
      <w:r w:rsidR="009F5091"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    </w:t>
      </w:r>
      <w:r w:rsidRPr="004B5C72">
        <w:rPr>
          <w:rFonts w:eastAsia="Times New Roman" w:cs="Arial"/>
          <w:color w:val="auto"/>
          <w:sz w:val="24"/>
          <w:szCs w:val="24"/>
          <w:lang w:eastAsia="fr-FR"/>
        </w:rPr>
        <w:t>a)</w:t>
      </w: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    </w:t>
      </w:r>
      <w:r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Après la fécondation, l’œuf subit deux phénomènes. Lesquels ?                                                           </w:t>
      </w:r>
    </w:p>
    <w:p w:rsidR="00CE4559" w:rsidRPr="004B5C72" w:rsidRDefault="006D70F1" w:rsidP="00120B6F">
      <w:pPr>
        <w:spacing w:after="0" w:line="240" w:lineRule="auto"/>
        <w:rPr>
          <w:rFonts w:eastAsia="Times New Roman" w:cs="Arial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 </w:t>
      </w:r>
      <w:r w:rsidR="009F5091"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   </w:t>
      </w:r>
      <w:r w:rsidR="006F68AA" w:rsidRPr="004B5C72">
        <w:rPr>
          <w:rFonts w:eastAsia="Times New Roman" w:cs="Arial"/>
          <w:color w:val="auto"/>
          <w:sz w:val="24"/>
          <w:szCs w:val="24"/>
          <w:lang w:eastAsia="fr-FR"/>
        </w:rPr>
        <w:t>b)</w:t>
      </w: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   </w:t>
      </w:r>
      <w:r w:rsidR="00ED7203"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Il forme </w:t>
      </w:r>
      <w:r w:rsidR="006F68AA"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</w:t>
      </w:r>
      <w:r w:rsidR="00ED7203" w:rsidRPr="004B5C72">
        <w:rPr>
          <w:rFonts w:eastAsia="Times New Roman" w:cs="Arial"/>
          <w:color w:val="auto"/>
          <w:sz w:val="24"/>
          <w:szCs w:val="24"/>
          <w:lang w:eastAsia="fr-FR"/>
        </w:rPr>
        <w:t>une masse de cellules diploïdes, qui migre dans l’utérus et s’implante dans la muqueuse</w:t>
      </w:r>
      <w:r w:rsidR="00CE4559"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</w:t>
      </w:r>
    </w:p>
    <w:p w:rsidR="00120B6F" w:rsidRPr="004B5C72" w:rsidRDefault="00790A93" w:rsidP="00120B6F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 </w:t>
      </w:r>
      <w:r w:rsidR="00120B6F" w:rsidRPr="004B5C72">
        <w:rPr>
          <w:rFonts w:eastAsia="Times New Roman" w:cs="Arial"/>
          <w:color w:val="auto"/>
          <w:sz w:val="24"/>
          <w:szCs w:val="24"/>
          <w:lang w:eastAsia="fr-FR"/>
        </w:rPr>
        <w:t>Comment appelle-t-on cette masse cellulaire ? </w:t>
      </w:r>
    </w:p>
    <w:p w:rsidR="00120B6F" w:rsidRPr="004B5C72" w:rsidRDefault="00790A93" w:rsidP="00120B6F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</w:t>
      </w:r>
      <w:r w:rsidR="009F5091"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C</w:t>
      </w:r>
      <w:r w:rsidR="00CE4559" w:rsidRPr="004B5C72">
        <w:rPr>
          <w:rFonts w:eastAsia="Times New Roman" w:cs="Arial"/>
          <w:color w:val="auto"/>
          <w:sz w:val="24"/>
          <w:szCs w:val="24"/>
          <w:lang w:eastAsia="fr-FR"/>
        </w:rPr>
        <w:t>omment serait alors l’état de l’utérus à ce stade ?                                                                                  </w:t>
      </w:r>
      <w:r w:rsidR="00120B6F"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</w:t>
      </w:r>
    </w:p>
    <w:p w:rsidR="00BB2473" w:rsidRPr="004B5C72" w:rsidRDefault="00BB2473" w:rsidP="00AB3BE0">
      <w:pPr>
        <w:pStyle w:val="Paragraphedeliste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>La nutrition du fœtus est assurée par un organe qui se forme dans l'utérus après la nidation.</w:t>
      </w:r>
    </w:p>
    <w:p w:rsidR="00BB2473" w:rsidRPr="004B5C72" w:rsidRDefault="00BB2473" w:rsidP="00BB2473">
      <w:pPr>
        <w:shd w:val="clear" w:color="auto" w:fill="FFFFFF"/>
        <w:autoSpaceDE w:val="0"/>
        <w:autoSpaceDN w:val="0"/>
        <w:spacing w:after="0" w:line="274" w:lineRule="atLeast"/>
        <w:ind w:left="302"/>
        <w:rPr>
          <w:rFonts w:eastAsia="Times New Roman" w:cs="Arial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>Quel est cet organe ? En donner deux rôles</w:t>
      </w:r>
    </w:p>
    <w:p w:rsidR="00DC5472" w:rsidRPr="004B5C72" w:rsidRDefault="00DC5472" w:rsidP="00DC5472">
      <w:pPr>
        <w:spacing w:after="0" w:line="240" w:lineRule="auto"/>
        <w:rPr>
          <w:rFonts w:eastAsia="Times New Roman" w:cs="Arial"/>
          <w:color w:val="auto"/>
          <w:sz w:val="24"/>
          <w:szCs w:val="24"/>
          <w:lang w:eastAsia="fr-FR"/>
        </w:rPr>
      </w:pPr>
    </w:p>
    <w:p w:rsidR="00DC5472" w:rsidRPr="004B5C72" w:rsidRDefault="00DC5472" w:rsidP="00AB3BE0">
      <w:pPr>
        <w:pStyle w:val="Paragraphedeliste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>L’ablation des ovaires est parfois nécessaire chez une femme enceinte.</w:t>
      </w:r>
      <w:r w:rsidR="009F5091" w:rsidRPr="004B5C72">
        <w:rPr>
          <w:rFonts w:eastAsia="Times New Roman" w:cs="Arial"/>
          <w:b/>
          <w:color w:val="auto"/>
          <w:sz w:val="24"/>
          <w:szCs w:val="24"/>
          <w:lang w:eastAsia="fr-FR"/>
        </w:rPr>
        <w:t xml:space="preserve"> </w:t>
      </w:r>
    </w:p>
    <w:p w:rsidR="00DC5472" w:rsidRPr="004B5C72" w:rsidRDefault="00DC5472" w:rsidP="00DC5472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>Expliquer pourquoi cette ablation.</w:t>
      </w:r>
    </w:p>
    <w:p w:rsidR="00DC5472" w:rsidRPr="004B5C72" w:rsidRDefault="00DC5472" w:rsidP="00DC5472">
      <w:pPr>
        <w:spacing w:after="0" w:line="240" w:lineRule="auto"/>
        <w:ind w:left="1440" w:hanging="360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>a)</w:t>
      </w: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    </w:t>
      </w:r>
      <w:r w:rsidRPr="004B5C72">
        <w:rPr>
          <w:rFonts w:eastAsia="Times New Roman" w:cs="Arial"/>
          <w:color w:val="auto"/>
          <w:sz w:val="24"/>
          <w:szCs w:val="24"/>
          <w:lang w:eastAsia="fr-FR"/>
        </w:rPr>
        <w:t>entraîne la perte du fœtus si elle est pratiquée pendant les trois premiers mois de la gestation.</w:t>
      </w:r>
    </w:p>
    <w:p w:rsidR="00DB44CB" w:rsidRPr="004B5C72" w:rsidRDefault="0066254F" w:rsidP="00DB44CB">
      <w:pPr>
        <w:spacing w:after="0" w:line="240" w:lineRule="auto"/>
        <w:ind w:left="709" w:right="1275" w:hanging="709"/>
        <w:jc w:val="both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             </w:t>
      </w:r>
      <w:r w:rsidR="00DC5472" w:rsidRPr="004B5C72">
        <w:rPr>
          <w:rFonts w:eastAsia="Times New Roman" w:cs="Arial"/>
          <w:color w:val="auto"/>
          <w:sz w:val="24"/>
          <w:szCs w:val="24"/>
          <w:lang w:eastAsia="fr-FR"/>
        </w:rPr>
        <w:t>b)</w:t>
      </w:r>
      <w:r w:rsidR="00DC5472" w:rsidRPr="004B5C72">
        <w:rPr>
          <w:rFonts w:eastAsia="Times New Roman" w:cs="Times New Roman"/>
          <w:color w:val="auto"/>
          <w:sz w:val="24"/>
          <w:szCs w:val="24"/>
          <w:lang w:eastAsia="fr-FR"/>
        </w:rPr>
        <w:t xml:space="preserve">    </w:t>
      </w:r>
      <w:r w:rsidR="00DC5472" w:rsidRPr="004B5C72">
        <w:rPr>
          <w:rFonts w:eastAsia="Times New Roman" w:cs="Arial"/>
          <w:color w:val="auto"/>
          <w:sz w:val="24"/>
          <w:szCs w:val="24"/>
          <w:lang w:eastAsia="fr-FR"/>
        </w:rPr>
        <w:t>ne provoque pas l’avortement si elle est pratiquée pendant le six derniers mois</w:t>
      </w:r>
    </w:p>
    <w:p w:rsidR="00AB3BE0" w:rsidRPr="004B5C72" w:rsidRDefault="00AB3BE0" w:rsidP="00AB3BE0">
      <w:pPr>
        <w:spacing w:after="0" w:line="240" w:lineRule="auto"/>
        <w:ind w:right="1275"/>
        <w:jc w:val="both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5-</w:t>
      </w:r>
      <w:r w:rsidR="00DB44CB" w:rsidRPr="004B5C72">
        <w:rPr>
          <w:rFonts w:eastAsia="Times New Roman" w:cs="Times New Roman"/>
          <w:b/>
          <w:color w:val="auto"/>
          <w:sz w:val="24"/>
          <w:szCs w:val="24"/>
          <w:lang w:eastAsia="fr-FR"/>
        </w:rPr>
        <w:t xml:space="preserve"> </w:t>
      </w:r>
      <w:r w:rsidR="00B82FC3" w:rsidRPr="004B5C72">
        <w:rPr>
          <w:bCs/>
          <w:color w:val="auto"/>
          <w:sz w:val="24"/>
          <w:szCs w:val="24"/>
        </w:rPr>
        <w:t>L'utérus d'une femme contient deux jumeaux de même sexe. Combien de corps jaune peut-on trouver dans ses</w:t>
      </w:r>
      <w:r w:rsidR="00B82FC3" w:rsidRPr="004B5C72">
        <w:rPr>
          <w:bCs/>
          <w:color w:val="auto"/>
          <w:sz w:val="24"/>
          <w:szCs w:val="24"/>
        </w:rPr>
        <w:br/>
      </w:r>
      <w:r w:rsidR="00B82FC3" w:rsidRPr="004B5C72">
        <w:rPr>
          <w:bCs/>
          <w:color w:val="auto"/>
          <w:spacing w:val="-2"/>
          <w:sz w:val="24"/>
          <w:szCs w:val="24"/>
        </w:rPr>
        <w:t>ovaires ? Justifier</w:t>
      </w:r>
      <w:r w:rsidR="00C86411" w:rsidRPr="004B5C72">
        <w:rPr>
          <w:rFonts w:eastAsia="Times New Roman" w:cs="Arial"/>
          <w:color w:val="auto"/>
          <w:sz w:val="24"/>
          <w:szCs w:val="24"/>
          <w:lang w:eastAsia="fr-FR"/>
        </w:rPr>
        <w:t>.</w:t>
      </w:r>
    </w:p>
    <w:p w:rsidR="0066254F" w:rsidRPr="004B5C72" w:rsidRDefault="00AB3BE0" w:rsidP="00DD27D7">
      <w:pPr>
        <w:spacing w:after="0" w:line="240" w:lineRule="auto"/>
        <w:ind w:right="1275"/>
        <w:jc w:val="both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auto"/>
          <w:sz w:val="24"/>
          <w:szCs w:val="24"/>
          <w:lang w:eastAsia="fr-FR"/>
        </w:rPr>
        <w:t>6-</w:t>
      </w:r>
      <w:r w:rsidR="00DB44CB"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 </w:t>
      </w:r>
      <w:r w:rsidR="0066254F"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Le lait maternel est toujours conseillé pour l’alimentation du </w:t>
      </w:r>
      <w:r w:rsidR="00C86411" w:rsidRPr="004B5C72">
        <w:rPr>
          <w:rFonts w:eastAsia="Times New Roman" w:cs="Arial"/>
          <w:color w:val="auto"/>
          <w:sz w:val="24"/>
          <w:szCs w:val="24"/>
          <w:lang w:eastAsia="fr-FR"/>
        </w:rPr>
        <w:t>Bébé.</w:t>
      </w:r>
    </w:p>
    <w:p w:rsidR="0066254F" w:rsidRPr="004B5C72" w:rsidRDefault="0066254F" w:rsidP="0066254F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 xml:space="preserve">            a)- Quelle est l’hormone responsable de la production du lait ou lactation chez  la mère ?           </w:t>
      </w:r>
    </w:p>
    <w:p w:rsidR="0066254F" w:rsidRPr="004B5C72" w:rsidRDefault="0066254F" w:rsidP="0066254F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4B5C72">
        <w:rPr>
          <w:rFonts w:eastAsia="Times New Roman" w:cs="Arial"/>
          <w:color w:val="auto"/>
          <w:sz w:val="24"/>
          <w:szCs w:val="24"/>
          <w:lang w:eastAsia="fr-FR"/>
        </w:rPr>
        <w:t>            b)- Donner avec précision l’organe qui sécrète cette hormone</w:t>
      </w:r>
    </w:p>
    <w:p w:rsidR="003A61BF" w:rsidRPr="004B5C72" w:rsidRDefault="003A61BF" w:rsidP="003A61BF">
      <w:pPr>
        <w:spacing w:after="0" w:line="240" w:lineRule="auto"/>
        <w:ind w:left="1080" w:right="1376" w:hanging="1080"/>
        <w:rPr>
          <w:rFonts w:eastAsia="Times New Roman" w:cs="Arial"/>
          <w:b/>
          <w:color w:val="auto"/>
          <w:sz w:val="24"/>
          <w:szCs w:val="24"/>
          <w:lang w:eastAsia="fr-FR"/>
        </w:rPr>
      </w:pPr>
    </w:p>
    <w:p w:rsidR="00DB44CB" w:rsidRPr="004B5C72" w:rsidRDefault="003A61BF" w:rsidP="00DB44CB">
      <w:pPr>
        <w:spacing w:after="0" w:line="240" w:lineRule="auto"/>
        <w:ind w:left="1080" w:right="1376" w:hanging="1080"/>
        <w:rPr>
          <w:bCs/>
          <w:color w:val="333366"/>
          <w:spacing w:val="-2"/>
          <w:sz w:val="24"/>
          <w:szCs w:val="24"/>
        </w:rPr>
      </w:pPr>
      <w:r w:rsidRPr="004B5C72">
        <w:rPr>
          <w:rFonts w:eastAsia="Times New Roman" w:cs="Arial"/>
          <w:b/>
          <w:color w:val="333366"/>
          <w:sz w:val="24"/>
          <w:szCs w:val="24"/>
          <w:lang w:eastAsia="fr-FR"/>
        </w:rPr>
        <w:t>  </w:t>
      </w:r>
    </w:p>
    <w:p w:rsidR="002235B3" w:rsidRPr="004B5C72" w:rsidRDefault="002235B3" w:rsidP="003A61BF">
      <w:pPr>
        <w:rPr>
          <w:bCs/>
          <w:color w:val="333366"/>
          <w:spacing w:val="-2"/>
          <w:sz w:val="24"/>
          <w:szCs w:val="24"/>
        </w:rPr>
      </w:pPr>
    </w:p>
    <w:p w:rsidR="00F25B13" w:rsidRPr="004B5C72" w:rsidRDefault="000B459A" w:rsidP="00590EC7">
      <w:pPr>
        <w:shd w:val="clear" w:color="auto" w:fill="FFFFFF"/>
        <w:autoSpaceDE w:val="0"/>
        <w:autoSpaceDN w:val="0"/>
        <w:spacing w:after="0" w:line="274" w:lineRule="atLeast"/>
        <w:ind w:left="302"/>
        <w:rPr>
          <w:rFonts w:eastAsia="Times New Roman" w:cs="Arial"/>
          <w:b/>
          <w:bCs/>
          <w:sz w:val="24"/>
          <w:szCs w:val="24"/>
          <w:lang w:eastAsia="fr-FR"/>
        </w:rPr>
      </w:pPr>
      <w:r w:rsidRPr="004B5C72">
        <w:rPr>
          <w:rFonts w:eastAsia="Times New Roman" w:cs="Arial"/>
          <w:b/>
          <w:bCs/>
          <w:sz w:val="24"/>
          <w:szCs w:val="24"/>
          <w:lang w:eastAsia="fr-FR"/>
        </w:rPr>
        <w:t xml:space="preserve">COR EXO </w:t>
      </w:r>
      <w:r w:rsidR="00D63A8B" w:rsidRPr="004B5C72">
        <w:rPr>
          <w:rFonts w:eastAsia="Times New Roman" w:cs="Arial"/>
          <w:b/>
          <w:bCs/>
          <w:sz w:val="24"/>
          <w:szCs w:val="24"/>
          <w:lang w:eastAsia="fr-FR"/>
        </w:rPr>
        <w:t>1</w:t>
      </w:r>
    </w:p>
    <w:p w:rsidR="00F71E21" w:rsidRPr="004B5C72" w:rsidRDefault="00F71E21" w:rsidP="00F71E21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:rsidR="0054197C" w:rsidRPr="004B5C72" w:rsidRDefault="0054197C" w:rsidP="0054197C">
      <w:pPr>
        <w:numPr>
          <w:ilvl w:val="0"/>
          <w:numId w:val="14"/>
        </w:numPr>
        <w:spacing w:after="200" w:line="276" w:lineRule="auto"/>
        <w:rPr>
          <w:rFonts w:eastAsia="Calibri" w:cs="Times New Roman"/>
          <w:sz w:val="24"/>
          <w:szCs w:val="24"/>
        </w:rPr>
      </w:pPr>
      <w:r w:rsidRPr="004B5C72">
        <w:rPr>
          <w:rFonts w:eastAsia="Calibri" w:cs="Times New Roman"/>
          <w:sz w:val="24"/>
          <w:szCs w:val="24"/>
        </w:rPr>
        <w:t>a) Le gamète femelle est encore au stade ovocyte II en métaphase II</w:t>
      </w:r>
    </w:p>
    <w:p w:rsidR="00F71E21" w:rsidRPr="004B5C72" w:rsidRDefault="000B459A" w:rsidP="000B459A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Calibri" w:cs="Times New Roman"/>
          <w:sz w:val="24"/>
          <w:szCs w:val="24"/>
        </w:rPr>
        <w:t xml:space="preserve">b) </w:t>
      </w:r>
      <w:r w:rsidR="0054197C" w:rsidRPr="004B5C72">
        <w:rPr>
          <w:rFonts w:eastAsia="Calibri" w:cs="Times New Roman"/>
          <w:sz w:val="24"/>
          <w:szCs w:val="24"/>
        </w:rPr>
        <w:t>Pénétration d’un spermatozoïde à la fécondation</w:t>
      </w:r>
      <w:r w:rsidR="00F71E21" w:rsidRPr="004B5C72">
        <w:rPr>
          <w:rFonts w:eastAsia="Times New Roman" w:cs="Times New Roman"/>
          <w:sz w:val="24"/>
          <w:szCs w:val="24"/>
          <w:lang w:eastAsia="fr-FR"/>
        </w:rPr>
        <w:t xml:space="preserve">.            </w:t>
      </w:r>
    </w:p>
    <w:p w:rsidR="00F71E21" w:rsidRPr="004B5C72" w:rsidRDefault="00F71E21" w:rsidP="00F71E21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> </w:t>
      </w:r>
    </w:p>
    <w:p w:rsidR="002235B3" w:rsidRPr="004B5C72" w:rsidRDefault="00790A93" w:rsidP="00790A93">
      <w:pPr>
        <w:pStyle w:val="Paragraphedeliste"/>
        <w:numPr>
          <w:ilvl w:val="0"/>
          <w:numId w:val="14"/>
        </w:numPr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>a) migration vers l’utérus et mitoses</w:t>
      </w:r>
    </w:p>
    <w:p w:rsidR="00790A93" w:rsidRPr="004B5C72" w:rsidRDefault="00790A93" w:rsidP="00790A93">
      <w:pPr>
        <w:pStyle w:val="Paragraphedeliste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lastRenderedPageBreak/>
        <w:t>b) blastocyste</w:t>
      </w:r>
    </w:p>
    <w:p w:rsidR="00790A93" w:rsidRPr="004B5C72" w:rsidRDefault="00790A93" w:rsidP="00790A93">
      <w:pPr>
        <w:pStyle w:val="Paragraphedeliste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</w:t>
      </w:r>
      <w:proofErr w:type="gramStart"/>
      <w:r w:rsidRPr="004B5C72">
        <w:rPr>
          <w:rFonts w:eastAsia="Times New Roman" w:cs="Times New Roman"/>
          <w:sz w:val="24"/>
          <w:szCs w:val="24"/>
          <w:lang w:eastAsia="fr-FR"/>
        </w:rPr>
        <w:t>état</w:t>
      </w:r>
      <w:proofErr w:type="gramEnd"/>
      <w:r w:rsidRPr="004B5C72">
        <w:rPr>
          <w:rFonts w:eastAsia="Times New Roman" w:cs="Times New Roman"/>
          <w:sz w:val="24"/>
          <w:szCs w:val="24"/>
          <w:lang w:eastAsia="fr-FR"/>
        </w:rPr>
        <w:t xml:space="preserve"> de l’utérus : sous forme de dentelle utérine</w:t>
      </w:r>
      <w:r w:rsidR="004B3AD5" w:rsidRPr="004B5C72">
        <w:rPr>
          <w:rFonts w:eastAsia="Times New Roman" w:cs="Times New Roman"/>
          <w:sz w:val="24"/>
          <w:szCs w:val="24"/>
          <w:lang w:eastAsia="fr-FR"/>
        </w:rPr>
        <w:t xml:space="preserve">, irrigué, hypertrophié, œdémateux. </w:t>
      </w:r>
    </w:p>
    <w:p w:rsidR="00727461" w:rsidRPr="004B5C72" w:rsidRDefault="0002299B" w:rsidP="0002299B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>Placenta, organe d’échanges sélectifs et producteur d’hormones</w:t>
      </w:r>
    </w:p>
    <w:p w:rsidR="008745F8" w:rsidRPr="004B5C72" w:rsidRDefault="0085690E" w:rsidP="0002299B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Pendant les 3 premiers mois, les ovaires (corps jaune gravidique) sécrètent les hormones responsables du maintien de </w:t>
      </w:r>
      <w:r w:rsidR="008745F8" w:rsidRPr="004B5C72">
        <w:rPr>
          <w:rFonts w:eastAsia="Times New Roman" w:cs="Times New Roman"/>
          <w:sz w:val="24"/>
          <w:szCs w:val="24"/>
          <w:lang w:eastAsia="fr-FR"/>
        </w:rPr>
        <w:t>l’embryon</w:t>
      </w:r>
    </w:p>
    <w:p w:rsidR="008745F8" w:rsidRPr="004B5C72" w:rsidRDefault="008745F8" w:rsidP="008745F8">
      <w:pPr>
        <w:pStyle w:val="Paragraphedeliste"/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Pendant les 6 derniers mois le placenta sécrètent assez d’hormones pour maintenir le fœtus </w:t>
      </w:r>
    </w:p>
    <w:p w:rsidR="0085690E" w:rsidRPr="004B5C72" w:rsidRDefault="0085690E" w:rsidP="008745F8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745F8" w:rsidRPr="004B5C72">
        <w:rPr>
          <w:rFonts w:eastAsia="Times New Roman" w:cs="Times New Roman"/>
          <w:sz w:val="24"/>
          <w:szCs w:val="24"/>
          <w:lang w:eastAsia="fr-FR"/>
        </w:rPr>
        <w:t>Deux cas possibles :</w:t>
      </w:r>
    </w:p>
    <w:p w:rsidR="008745F8" w:rsidRPr="004B5C72" w:rsidRDefault="008745F8" w:rsidP="008745F8">
      <w:pPr>
        <w:pStyle w:val="Paragraphedeliste"/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>- un seul corps jaune s’il s’agit de vrais jumeaux ou jumeaux monozygotes</w:t>
      </w:r>
    </w:p>
    <w:p w:rsidR="0002299B" w:rsidRPr="004B5C72" w:rsidRDefault="008745F8" w:rsidP="0002299B">
      <w:pPr>
        <w:pStyle w:val="Paragraphedeliste"/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-deux corps jaunes s’il s’agit de faux jumeaux ou </w:t>
      </w:r>
      <w:r w:rsidR="00DD27D7" w:rsidRPr="004B5C72">
        <w:rPr>
          <w:rFonts w:eastAsia="Times New Roman" w:cs="Times New Roman"/>
          <w:sz w:val="24"/>
          <w:szCs w:val="24"/>
          <w:lang w:eastAsia="fr-FR"/>
        </w:rPr>
        <w:t>jumeaux dizygotes</w:t>
      </w:r>
    </w:p>
    <w:p w:rsidR="00DD27D7" w:rsidRPr="004B5C72" w:rsidRDefault="00DD27D7" w:rsidP="00DD27D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6-  a) prolactine</w:t>
      </w:r>
    </w:p>
    <w:p w:rsidR="00DD27D7" w:rsidRPr="004B5C72" w:rsidRDefault="00DD27D7" w:rsidP="00DD27D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  b) adénohypophyse</w:t>
      </w:r>
    </w:p>
    <w:p w:rsidR="002235B3" w:rsidRPr="004B5C72" w:rsidRDefault="002235B3" w:rsidP="00DA71A5">
      <w:pPr>
        <w:rPr>
          <w:rFonts w:eastAsia="Times New Roman" w:cs="Times New Roman"/>
          <w:sz w:val="24"/>
          <w:szCs w:val="24"/>
          <w:lang w:eastAsia="fr-FR"/>
        </w:rPr>
      </w:pPr>
    </w:p>
    <w:p w:rsidR="00D671C3" w:rsidRPr="004B5C72" w:rsidRDefault="00B1410F" w:rsidP="00412B40">
      <w:pPr>
        <w:spacing w:after="0" w:line="240" w:lineRule="auto"/>
        <w:rPr>
          <w:rFonts w:eastAsia="Times New Roman" w:cs="Arial"/>
          <w:b/>
          <w:color w:val="333366"/>
          <w:sz w:val="24"/>
          <w:szCs w:val="24"/>
          <w:lang w:eastAsia="fr-FR"/>
        </w:rPr>
      </w:pPr>
      <w:r w:rsidRPr="004B5C72">
        <w:rPr>
          <w:rFonts w:eastAsia="Times New Roman" w:cs="Arial"/>
          <w:b/>
          <w:color w:val="333366"/>
          <w:sz w:val="24"/>
          <w:szCs w:val="24"/>
          <w:lang w:eastAsia="fr-FR"/>
        </w:rPr>
        <w:t>  </w:t>
      </w:r>
      <w:r w:rsidR="00D671C3" w:rsidRPr="004B5C72">
        <w:rPr>
          <w:rFonts w:eastAsia="Times New Roman" w:cs="Arial"/>
          <w:b/>
          <w:color w:val="333366"/>
          <w:sz w:val="24"/>
          <w:szCs w:val="24"/>
          <w:lang w:eastAsia="fr-FR"/>
        </w:rPr>
        <w:t xml:space="preserve">EXERCICE </w:t>
      </w:r>
      <w:r w:rsidR="00D63A8B" w:rsidRPr="004B5C72">
        <w:rPr>
          <w:rFonts w:eastAsia="Times New Roman" w:cs="Arial"/>
          <w:b/>
          <w:color w:val="333366"/>
          <w:sz w:val="24"/>
          <w:szCs w:val="24"/>
          <w:lang w:eastAsia="fr-FR"/>
        </w:rPr>
        <w:t>2</w:t>
      </w:r>
    </w:p>
    <w:p w:rsidR="00AD4A39" w:rsidRPr="004B5C72" w:rsidRDefault="00AD4A39" w:rsidP="00412B40">
      <w:pPr>
        <w:spacing w:after="0" w:line="240" w:lineRule="auto"/>
        <w:rPr>
          <w:rFonts w:eastAsia="Times New Roman" w:cs="Arial"/>
          <w:b/>
          <w:color w:val="333366"/>
          <w:sz w:val="24"/>
          <w:szCs w:val="24"/>
          <w:lang w:eastAsia="fr-FR"/>
        </w:rPr>
      </w:pPr>
    </w:p>
    <w:p w:rsidR="00412B40" w:rsidRPr="004B5C72" w:rsidRDefault="00412B40" w:rsidP="00412B4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La figure ci-dessous représente une coupe longitudinale de l’utérus de la femme</w:t>
      </w:r>
    </w:p>
    <w:p w:rsidR="00412B40" w:rsidRPr="004B5C72" w:rsidRDefault="00412B40" w:rsidP="00412B4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noProof/>
          <w:color w:val="333366"/>
          <w:sz w:val="24"/>
          <w:szCs w:val="24"/>
          <w:lang w:eastAsia="fr-FR"/>
        </w:rPr>
        <w:drawing>
          <wp:inline distT="0" distB="0" distL="0" distR="0" wp14:anchorId="28FAC26E" wp14:editId="3701C4F0">
            <wp:extent cx="3238500" cy="2676525"/>
            <wp:effectExtent l="0" t="0" r="0" b="9525"/>
            <wp:docPr id="11" name="Image 11" descr="http://127.0.0.1:89/QuickPlace/accesmad/PageLibrary85256EA100360389.nsf/h_Index/421BD98D381A16B9C12574800069C1E3/$FILE/image006.jpg?OpenElement&amp;1215544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27.0.0.1:89/QuickPlace/accesmad/PageLibrary85256EA100360389.nsf/h_Index/421BD98D381A16B9C12574800069C1E3/$FILE/image006.jpg?OpenElement&amp;12155445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B40" w:rsidRPr="004B5C72" w:rsidRDefault="00412B40" w:rsidP="00412B4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color w:val="333366"/>
          <w:sz w:val="24"/>
          <w:szCs w:val="24"/>
          <w:lang w:eastAsia="fr-FR"/>
        </w:rPr>
        <w:t> 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1.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a)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 xml:space="preserve">Quel phénomène se passe au niveau de (1) ? 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b)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Dessinez l’élément (a) en prenant 2n=6.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c)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Quelle est l’hormone qui déclenche ce phénomène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d)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A quel moment du cycle sexuel se passe généralement ce phénomène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e)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Quel est le nom de l’élément qui reste dans l’ovaire à ce moment-là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before="60"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2.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a)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Quel est le phénomène qui se passe au niveau de (2)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b)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Quelles sont les différentes phases de ce phénomène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c)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Dessinez avec précision un élément (b)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before="60"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lastRenderedPageBreak/>
        <w:tab/>
        <w:t>3.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a)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Quel phénomène se déclenche tout de suite après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b)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="00AD4A39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Identifier et caractériser 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la 3</w:t>
      </w:r>
      <w:r w:rsidRPr="004B5C72">
        <w:rPr>
          <w:rFonts w:eastAsia="Times New Roman" w:cs="Times New Roman"/>
          <w:color w:val="333366"/>
          <w:sz w:val="24"/>
          <w:szCs w:val="24"/>
          <w:vertAlign w:val="superscript"/>
          <w:lang w:eastAsia="fr-FR"/>
        </w:rPr>
        <w:t>ème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phase de ce phénomène</w:t>
      </w:r>
      <w:r w:rsidR="00AD4A39"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?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 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before="60"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4.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Comment s’appellent les éléments (3), (4), (5) et (6)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before="60"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5.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a)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Quel phénomène se passe au niveau de (7)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b)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Chez la femme, à quel moment du cycle se produit ce phénomène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before="60"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6.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Après l’événement (7), il se forme des annexes embryonnaires.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a)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Quelles sont-elles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b)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Laquelle possède un rôle glandulaire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c)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Quelles sont les hormones sécrétées par cet organe au cours de la gestation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before="60"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7.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a)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Au terme de la grossesse, il y a déséquilibre hormonal. Pourquoi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b)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Donnez les conséquences de ce déséquilibre hormonal.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c)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Une autre hormone facilite la parturition. Quelle est cette hormone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before="60"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8.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Après la parturition, il y a une montée laiteuse.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a)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Quelle est l’hormone responsable de ce phénomène ?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ind w:left="1080" w:hanging="1080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b)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="003A4CEB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Quel phénomène déclenche sa sécrétion ? </w:t>
      </w:r>
    </w:p>
    <w:p w:rsidR="00412B40" w:rsidRPr="004B5C72" w:rsidRDefault="00412B40" w:rsidP="00412B4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c)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ab/>
        <w:t>Chez les femmes qui allaitent leur bébé à la deman</w:t>
      </w:r>
      <w:r w:rsidR="00F6484E"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de, le retour de couches se </w:t>
      </w: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 xml:space="preserve">produit deux ans après l’accouchement. Expliquez pourquoi. </w:t>
      </w:r>
    </w:p>
    <w:p w:rsidR="002235B3" w:rsidRPr="004B5C72" w:rsidRDefault="002235B3" w:rsidP="00DA71A5">
      <w:pPr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2235B3" w:rsidRPr="004B5C72" w:rsidRDefault="002235B3" w:rsidP="00DA71A5">
      <w:pPr>
        <w:rPr>
          <w:rFonts w:eastAsia="Times New Roman" w:cs="Times New Roman"/>
          <w:sz w:val="24"/>
          <w:szCs w:val="24"/>
          <w:lang w:eastAsia="fr-FR"/>
        </w:rPr>
      </w:pPr>
    </w:p>
    <w:p w:rsidR="00CD68A3" w:rsidRPr="004B5C72" w:rsidRDefault="00CD68A3" w:rsidP="006B3B13">
      <w:p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4B5C72">
        <w:rPr>
          <w:rFonts w:eastAsia="Times New Roman" w:cs="Times New Roman"/>
          <w:b/>
          <w:sz w:val="24"/>
          <w:szCs w:val="24"/>
          <w:lang w:eastAsia="fr-FR"/>
        </w:rPr>
        <w:t xml:space="preserve">COR EXO </w:t>
      </w:r>
      <w:r w:rsidR="00D63A8B" w:rsidRPr="004B5C72">
        <w:rPr>
          <w:rFonts w:eastAsia="Times New Roman" w:cs="Times New Roman"/>
          <w:b/>
          <w:sz w:val="24"/>
          <w:szCs w:val="24"/>
          <w:lang w:eastAsia="fr-FR"/>
        </w:rPr>
        <w:t>2</w:t>
      </w:r>
    </w:p>
    <w:p w:rsidR="00D507EE" w:rsidRPr="004B5C72" w:rsidRDefault="00D507EE" w:rsidP="00D507EE">
      <w:pPr>
        <w:pStyle w:val="Paragraphedeliste"/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6B3B13" w:rsidRPr="004B5C72" w:rsidRDefault="00CD68A3" w:rsidP="00D507EE">
      <w:pPr>
        <w:pStyle w:val="Paragraphedeliste"/>
        <w:numPr>
          <w:ilvl w:val="0"/>
          <w:numId w:val="15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>a) 1=ovulation</w:t>
      </w:r>
    </w:p>
    <w:p w:rsidR="00D671C3" w:rsidRPr="004B5C72" w:rsidRDefault="00CD68A3" w:rsidP="00CD68A3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>b)</w:t>
      </w:r>
      <w:r w:rsidR="006B3B13" w:rsidRPr="004B5C72">
        <w:rPr>
          <w:rFonts w:eastAsia="Times New Roman" w:cs="Times New Roman"/>
          <w:sz w:val="24"/>
          <w:szCs w:val="24"/>
          <w:lang w:eastAsia="fr-FR"/>
        </w:rPr>
        <w:t> </w:t>
      </w:r>
      <w:r w:rsidR="00D671C3" w:rsidRPr="004B5C72">
        <w:rPr>
          <w:rFonts w:eastAsia="Calibri" w:cs="Times New Roman"/>
          <w:sz w:val="24"/>
          <w:szCs w:val="24"/>
        </w:rPr>
        <w:t xml:space="preserve">Schéma de  l’ovocyte II juste après </w:t>
      </w:r>
      <w:r w:rsidR="008F5EEC" w:rsidRPr="004B5C72">
        <w:rPr>
          <w:rFonts w:eastAsia="Calibri" w:cs="Times New Roman"/>
          <w:sz w:val="24"/>
          <w:szCs w:val="24"/>
        </w:rPr>
        <w:t>ovulation</w:t>
      </w:r>
      <w:r w:rsidR="00D671C3" w:rsidRPr="004B5C72">
        <w:rPr>
          <w:rFonts w:eastAsia="Calibri" w:cs="Times New Roman"/>
          <w:sz w:val="24"/>
          <w:szCs w:val="24"/>
        </w:rPr>
        <w:t xml:space="preserve"> (avec </w:t>
      </w:r>
      <w:r w:rsidR="008F5EEC" w:rsidRPr="004B5C72">
        <w:rPr>
          <w:rFonts w:eastAsia="Calibri" w:cs="Times New Roman"/>
          <w:sz w:val="24"/>
          <w:szCs w:val="24"/>
        </w:rPr>
        <w:t>2n = 6 d’où n=3</w:t>
      </w:r>
      <w:r w:rsidR="00D671C3" w:rsidRPr="004B5C72">
        <w:rPr>
          <w:rFonts w:eastAsia="Calibri" w:cs="Times New Roman"/>
          <w:sz w:val="24"/>
          <w:szCs w:val="24"/>
        </w:rPr>
        <w:t>)</w:t>
      </w:r>
    </w:p>
    <w:p w:rsidR="006B3B13" w:rsidRPr="004B5C72" w:rsidRDefault="00D671C3" w:rsidP="00D671C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Calibri" w:cs="Times New Roman"/>
          <w:sz w:val="24"/>
          <w:szCs w:val="24"/>
        </w:rPr>
        <w:object w:dxaOrig="6826" w:dyaOrig="4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222pt" o:ole="">
            <v:imagedata r:id="rId19" o:title=""/>
          </v:shape>
          <o:OLEObject Type="Embed" ProgID="Word.Document.8" ShapeID="_x0000_i1025" DrawAspect="Content" ObjectID="_1469959479" r:id="rId20">
            <o:FieldCodes>\s</o:FieldCodes>
          </o:OLEObject>
        </w:object>
      </w:r>
    </w:p>
    <w:p w:rsidR="006B3B13" w:rsidRPr="004B5C72" w:rsidRDefault="006B3B13" w:rsidP="006B3B13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> </w:t>
      </w:r>
      <w:r w:rsidR="00CD68A3" w:rsidRPr="004B5C72">
        <w:rPr>
          <w:rFonts w:eastAsia="Times New Roman" w:cs="Times New Roman"/>
          <w:sz w:val="24"/>
          <w:szCs w:val="24"/>
          <w:lang w:eastAsia="fr-FR"/>
        </w:rPr>
        <w:t xml:space="preserve">         c) LH</w:t>
      </w:r>
    </w:p>
    <w:p w:rsidR="00CD68A3" w:rsidRPr="004B5C72" w:rsidRDefault="00CD68A3" w:rsidP="002A3FF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lastRenderedPageBreak/>
        <w:t xml:space="preserve">          d) 14</w:t>
      </w:r>
      <w:r w:rsidRPr="004B5C72">
        <w:rPr>
          <w:rFonts w:eastAsia="Times New Roman" w:cs="Times New Roman"/>
          <w:sz w:val="24"/>
          <w:szCs w:val="24"/>
          <w:vertAlign w:val="superscript"/>
          <w:lang w:eastAsia="fr-FR"/>
        </w:rPr>
        <w:t>ème</w:t>
      </w:r>
      <w:r w:rsidRPr="004B5C72">
        <w:rPr>
          <w:rFonts w:eastAsia="Times New Roman" w:cs="Times New Roman"/>
          <w:sz w:val="24"/>
          <w:szCs w:val="24"/>
          <w:lang w:eastAsia="fr-FR"/>
        </w:rPr>
        <w:t xml:space="preserve">  au 15</w:t>
      </w:r>
      <w:r w:rsidRPr="004B5C72">
        <w:rPr>
          <w:rFonts w:eastAsia="Times New Roman" w:cs="Times New Roman"/>
          <w:sz w:val="24"/>
          <w:szCs w:val="24"/>
          <w:vertAlign w:val="superscript"/>
          <w:lang w:eastAsia="fr-FR"/>
        </w:rPr>
        <w:t>ème</w:t>
      </w:r>
      <w:r w:rsidRPr="004B5C72">
        <w:rPr>
          <w:rFonts w:eastAsia="Times New Roman" w:cs="Times New Roman"/>
          <w:sz w:val="24"/>
          <w:szCs w:val="24"/>
          <w:lang w:eastAsia="fr-FR"/>
        </w:rPr>
        <w:t xml:space="preserve"> en Phase lutéinique</w:t>
      </w:r>
    </w:p>
    <w:p w:rsidR="00CD68A3" w:rsidRPr="004B5C72" w:rsidRDefault="00CD68A3" w:rsidP="002A3FF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  e) follicule éclaté évolué en corps jaune</w:t>
      </w:r>
    </w:p>
    <w:p w:rsidR="00CD68A3" w:rsidRPr="004B5C72" w:rsidRDefault="00CD68A3" w:rsidP="002A3FF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2- </w:t>
      </w:r>
      <w:r w:rsidR="0022299A" w:rsidRPr="004B5C72">
        <w:rPr>
          <w:rFonts w:eastAsia="Times New Roman" w:cs="Times New Roman"/>
          <w:sz w:val="24"/>
          <w:szCs w:val="24"/>
          <w:lang w:eastAsia="fr-FR"/>
        </w:rPr>
        <w:t>a) 2=fécondation</w:t>
      </w:r>
    </w:p>
    <w:p w:rsidR="0022299A" w:rsidRPr="004B5C72" w:rsidRDefault="0022299A" w:rsidP="002A3FF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b) -attraction et agglutination des spermatozoïdes ; </w:t>
      </w:r>
    </w:p>
    <w:p w:rsidR="0022299A" w:rsidRPr="004B5C72" w:rsidRDefault="0022299A" w:rsidP="002A3FF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-pénétration d’un seul spermatozoïde suivi d’un réveil physiologique de l’ovocyte </w:t>
      </w:r>
    </w:p>
    <w:p w:rsidR="0022299A" w:rsidRPr="004B5C72" w:rsidRDefault="0022299A" w:rsidP="002A3FF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-formation des </w:t>
      </w:r>
      <w:proofErr w:type="spellStart"/>
      <w:r w:rsidRPr="004B5C72">
        <w:rPr>
          <w:rFonts w:eastAsia="Times New Roman" w:cs="Times New Roman"/>
          <w:sz w:val="24"/>
          <w:szCs w:val="24"/>
          <w:lang w:eastAsia="fr-FR"/>
        </w:rPr>
        <w:t>pronucléi</w:t>
      </w:r>
      <w:proofErr w:type="spellEnd"/>
    </w:p>
    <w:p w:rsidR="0022299A" w:rsidRPr="004B5C72" w:rsidRDefault="0022299A" w:rsidP="002A3FF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-caryogamie et amphimixie</w:t>
      </w:r>
    </w:p>
    <w:p w:rsidR="0022299A" w:rsidRPr="004B5C72" w:rsidRDefault="0022299A" w:rsidP="002A3FF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-formation de l’œuf ou zygote</w:t>
      </w:r>
    </w:p>
    <w:p w:rsidR="0022299A" w:rsidRPr="004B5C72" w:rsidRDefault="0022299A" w:rsidP="002A3FF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c) dessin d’un spermatozoïde</w:t>
      </w:r>
    </w:p>
    <w:p w:rsidR="0022299A" w:rsidRPr="004B5C72" w:rsidRDefault="0022299A" w:rsidP="002A3FF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  <w:r w:rsidR="00B11726" w:rsidRPr="004B5C72">
        <w:rPr>
          <w:noProof/>
          <w:color w:val="auto"/>
          <w:sz w:val="24"/>
          <w:szCs w:val="24"/>
          <w:lang w:eastAsia="fr-FR"/>
        </w:rPr>
        <w:drawing>
          <wp:inline distT="0" distB="0" distL="0" distR="0" wp14:anchorId="59ECEFE5" wp14:editId="71BC13AF">
            <wp:extent cx="5324475" cy="3086100"/>
            <wp:effectExtent l="0" t="0" r="9525" b="0"/>
            <wp:docPr id="13" name="Image 13" descr="http://127.0.0.1:89/sites_embarques/schemassvt/IMG/gif/spermatozoi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27.0.0.1:89/sites_embarques/schemassvt/IMG/gif/spermatozoide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528" cy="309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2A3FF0" w:rsidRPr="004B5C72" w:rsidRDefault="002A3FF0" w:rsidP="002A3FF0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626660" w:rsidRPr="004B5C72" w:rsidRDefault="00626660" w:rsidP="00626660">
      <w:pPr>
        <w:pStyle w:val="Paragraphedeliste"/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>3- a) mitose</w:t>
      </w:r>
    </w:p>
    <w:p w:rsidR="00626660" w:rsidRPr="004B5C72" w:rsidRDefault="00626660" w:rsidP="00626660">
      <w:pPr>
        <w:pStyle w:val="Paragraphedeliste"/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b) 3</w:t>
      </w:r>
      <w:r w:rsidRPr="004B5C72">
        <w:rPr>
          <w:rFonts w:eastAsia="Times New Roman" w:cs="Times New Roman"/>
          <w:sz w:val="24"/>
          <w:szCs w:val="24"/>
          <w:vertAlign w:val="superscript"/>
          <w:lang w:eastAsia="fr-FR"/>
        </w:rPr>
        <w:t>ème</w:t>
      </w:r>
      <w:r w:rsidRPr="004B5C72">
        <w:rPr>
          <w:rFonts w:eastAsia="Times New Roman" w:cs="Times New Roman"/>
          <w:sz w:val="24"/>
          <w:szCs w:val="24"/>
          <w:lang w:eastAsia="fr-FR"/>
        </w:rPr>
        <w:t xml:space="preserve"> phase : anaphase</w:t>
      </w:r>
      <w:r w:rsidR="00AD4A39" w:rsidRPr="004B5C72">
        <w:rPr>
          <w:rFonts w:eastAsia="Times New Roman" w:cs="Times New Roman"/>
          <w:sz w:val="24"/>
          <w:szCs w:val="24"/>
          <w:lang w:eastAsia="fr-FR"/>
        </w:rPr>
        <w:t xml:space="preserve"> caractérisée par le dédoublement de ce</w:t>
      </w:r>
      <w:r w:rsidR="00597C1B" w:rsidRPr="004B5C72">
        <w:rPr>
          <w:rFonts w:eastAsia="Times New Roman" w:cs="Times New Roman"/>
          <w:sz w:val="24"/>
          <w:szCs w:val="24"/>
          <w:lang w:eastAsia="fr-FR"/>
        </w:rPr>
        <w:t xml:space="preserve">ntromère de chaque chromosome puis </w:t>
      </w:r>
      <w:r w:rsidR="00AD4A39" w:rsidRPr="004B5C72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597C1B" w:rsidRPr="004B5C72">
        <w:rPr>
          <w:rFonts w:eastAsia="Times New Roman" w:cs="Times New Roman"/>
          <w:sz w:val="24"/>
          <w:szCs w:val="24"/>
          <w:lang w:eastAsia="fr-FR"/>
        </w:rPr>
        <w:t xml:space="preserve">l’ascension polaire des chromosomes </w:t>
      </w:r>
      <w:proofErr w:type="spellStart"/>
      <w:r w:rsidR="00597C1B" w:rsidRPr="004B5C72">
        <w:rPr>
          <w:rFonts w:eastAsia="Times New Roman" w:cs="Times New Roman"/>
          <w:sz w:val="24"/>
          <w:szCs w:val="24"/>
          <w:lang w:eastAsia="fr-FR"/>
        </w:rPr>
        <w:t>monochromatidiens</w:t>
      </w:r>
      <w:proofErr w:type="spellEnd"/>
      <w:r w:rsidR="00597C1B" w:rsidRPr="004B5C72">
        <w:rPr>
          <w:rFonts w:eastAsia="Times New Roman" w:cs="Times New Roman"/>
          <w:sz w:val="24"/>
          <w:szCs w:val="24"/>
          <w:lang w:eastAsia="fr-FR"/>
        </w:rPr>
        <w:t xml:space="preserve"> diploïdes</w:t>
      </w:r>
    </w:p>
    <w:p w:rsidR="00626660" w:rsidRPr="004B5C72" w:rsidRDefault="00626660" w:rsidP="00626660">
      <w:pPr>
        <w:pStyle w:val="Paragraphedeliste"/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>4- 3=embryon à 2cellules ou stade 2</w:t>
      </w:r>
    </w:p>
    <w:p w:rsidR="00626660" w:rsidRPr="004B5C72" w:rsidRDefault="00626660" w:rsidP="00626660">
      <w:pPr>
        <w:pStyle w:val="Paragraphedeliste"/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4=embryon à 4 cellules ou stade 4</w:t>
      </w:r>
    </w:p>
    <w:p w:rsidR="00626660" w:rsidRPr="004B5C72" w:rsidRDefault="00626660" w:rsidP="00626660">
      <w:pPr>
        <w:pStyle w:val="Paragraphedeliste"/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5=morula</w:t>
      </w:r>
    </w:p>
    <w:p w:rsidR="00626660" w:rsidRPr="004B5C72" w:rsidRDefault="00626660" w:rsidP="00626660">
      <w:pPr>
        <w:pStyle w:val="Paragraphedeliste"/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6=blastocyste</w:t>
      </w:r>
    </w:p>
    <w:p w:rsidR="00626660" w:rsidRPr="004B5C72" w:rsidRDefault="00626660" w:rsidP="0062666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  5-a</w:t>
      </w:r>
      <w:r w:rsidR="007700F1" w:rsidRPr="004B5C72">
        <w:rPr>
          <w:rFonts w:eastAsia="Times New Roman" w:cs="Times New Roman"/>
          <w:sz w:val="24"/>
          <w:szCs w:val="24"/>
          <w:lang w:eastAsia="fr-FR"/>
        </w:rPr>
        <w:t xml:space="preserve">) </w:t>
      </w:r>
      <w:r w:rsidRPr="004B5C72">
        <w:rPr>
          <w:rFonts w:eastAsia="Times New Roman" w:cs="Times New Roman"/>
          <w:sz w:val="24"/>
          <w:szCs w:val="24"/>
          <w:lang w:eastAsia="fr-FR"/>
        </w:rPr>
        <w:t> </w:t>
      </w:r>
      <w:r w:rsidR="007700F1" w:rsidRPr="004B5C72">
        <w:rPr>
          <w:rFonts w:eastAsia="Times New Roman" w:cs="Times New Roman"/>
          <w:sz w:val="24"/>
          <w:szCs w:val="24"/>
          <w:lang w:eastAsia="fr-FR"/>
        </w:rPr>
        <w:t>7=</w:t>
      </w:r>
      <w:r w:rsidRPr="004B5C72">
        <w:rPr>
          <w:rFonts w:eastAsia="Times New Roman" w:cs="Times New Roman"/>
          <w:sz w:val="24"/>
          <w:szCs w:val="24"/>
          <w:lang w:eastAsia="fr-FR"/>
        </w:rPr>
        <w:t>nidation</w:t>
      </w:r>
    </w:p>
    <w:p w:rsidR="007700F1" w:rsidRPr="004B5C72" w:rsidRDefault="007700F1" w:rsidP="0062666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     b) phase lutéinique</w:t>
      </w:r>
    </w:p>
    <w:p w:rsidR="007700F1" w:rsidRPr="004B5C72" w:rsidRDefault="007700F1" w:rsidP="0062666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  6- a) annexes embryonnaires : amnios, allantoïdes,  cordon ombilical, placenta</w:t>
      </w:r>
    </w:p>
    <w:p w:rsidR="007700F1" w:rsidRPr="004B5C72" w:rsidRDefault="007700F1" w:rsidP="0062666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      b)</w:t>
      </w:r>
      <w:r w:rsidR="00094975" w:rsidRPr="004B5C72">
        <w:rPr>
          <w:rFonts w:eastAsia="Times New Roman" w:cs="Times New Roman"/>
          <w:sz w:val="24"/>
          <w:szCs w:val="24"/>
          <w:lang w:eastAsia="fr-FR"/>
        </w:rPr>
        <w:t xml:space="preserve"> placenta</w:t>
      </w:r>
    </w:p>
    <w:p w:rsidR="00094975" w:rsidRPr="004B5C72" w:rsidRDefault="00094975" w:rsidP="0062666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      c) HCG, œstrogènes, progestérone</w:t>
      </w:r>
    </w:p>
    <w:p w:rsidR="00094975" w:rsidRPr="004B5C72" w:rsidRDefault="00094975" w:rsidP="00626660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  7- a) </w:t>
      </w:r>
      <w:r w:rsidR="00C56CA8" w:rsidRPr="004B5C72">
        <w:rPr>
          <w:rFonts w:eastAsia="Times New Roman" w:cs="Times New Roman"/>
          <w:sz w:val="24"/>
          <w:szCs w:val="24"/>
          <w:lang w:eastAsia="fr-FR"/>
        </w:rPr>
        <w:t>sénilité du placenta</w:t>
      </w:r>
    </w:p>
    <w:p w:rsidR="002A3FF0" w:rsidRPr="004B5C72" w:rsidRDefault="00C56CA8" w:rsidP="00C56CA8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lastRenderedPageBreak/>
        <w:t xml:space="preserve">              b) chute de taux de progestérone  provoquant une première contraction de l’utérus et une reprise de l’activité de la posthypophyse  libérant une hormone</w:t>
      </w:r>
    </w:p>
    <w:p w:rsidR="00C56CA8" w:rsidRPr="004B5C72" w:rsidRDefault="00C56CA8" w:rsidP="00C56CA8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      c) ocytocine </w:t>
      </w:r>
    </w:p>
    <w:p w:rsidR="00C56CA8" w:rsidRPr="004B5C72" w:rsidRDefault="00C56CA8" w:rsidP="00C56CA8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  8- a) prolactine</w:t>
      </w:r>
    </w:p>
    <w:p w:rsidR="003A4CEB" w:rsidRPr="004B5C72" w:rsidRDefault="003A4CEB" w:rsidP="00C56CA8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      b) succion des mamelons déclenchant un réflexe neuro-hypophysaire</w:t>
      </w:r>
    </w:p>
    <w:p w:rsidR="003A4CEB" w:rsidRPr="004B5C72" w:rsidRDefault="003A4CEB" w:rsidP="00C56CA8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4B5C72">
        <w:rPr>
          <w:rFonts w:eastAsia="Times New Roman" w:cs="Times New Roman"/>
          <w:sz w:val="24"/>
          <w:szCs w:val="24"/>
          <w:lang w:eastAsia="fr-FR"/>
        </w:rPr>
        <w:t xml:space="preserve">             c)</w:t>
      </w:r>
      <w:r w:rsidR="0064181E" w:rsidRPr="004B5C72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4B5C72">
        <w:rPr>
          <w:rFonts w:eastAsia="Times New Roman" w:cs="Times New Roman"/>
          <w:sz w:val="24"/>
          <w:szCs w:val="24"/>
          <w:lang w:eastAsia="fr-FR"/>
        </w:rPr>
        <w:t xml:space="preserve">la prolactine a une action stimulatrice sur la persistance du corps jaune gravidique dans l’ovaire empêchant ainsi l’évolution des nouveaux follicules </w:t>
      </w:r>
    </w:p>
    <w:p w:rsidR="00EC25CF" w:rsidRPr="004B5C72" w:rsidRDefault="00EC25CF" w:rsidP="00EC25CF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</w:p>
    <w:p w:rsidR="00EC25CF" w:rsidRPr="004B5C72" w:rsidRDefault="00EC25CF" w:rsidP="00EC25CF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EC25CF" w:rsidRPr="004B5C72" w:rsidRDefault="00EC25CF" w:rsidP="00EC25CF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EC25CF" w:rsidRPr="004B5C72" w:rsidRDefault="00EC25CF" w:rsidP="00EC25CF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EC25CF" w:rsidRPr="004B5C72" w:rsidRDefault="00EC25CF" w:rsidP="00EC25CF">
      <w:pPr>
        <w:spacing w:after="0" w:line="240" w:lineRule="auto"/>
        <w:rPr>
          <w:rFonts w:eastAsia="Times New Roman" w:cs="Times New Roman"/>
          <w:color w:val="333366"/>
          <w:sz w:val="24"/>
          <w:szCs w:val="24"/>
          <w:lang w:eastAsia="fr-FR"/>
        </w:rPr>
      </w:pPr>
      <w:r w:rsidRPr="004B5C72">
        <w:rPr>
          <w:rFonts w:eastAsia="Times New Roman" w:cs="Times New Roman"/>
          <w:color w:val="333366"/>
          <w:sz w:val="24"/>
          <w:szCs w:val="24"/>
          <w:lang w:eastAsia="fr-FR"/>
        </w:rPr>
        <w:t> </w:t>
      </w:r>
    </w:p>
    <w:p w:rsidR="00272D07" w:rsidRPr="004B5C72" w:rsidRDefault="00272D07">
      <w:pPr>
        <w:rPr>
          <w:b/>
          <w:sz w:val="24"/>
          <w:szCs w:val="24"/>
        </w:rPr>
      </w:pPr>
    </w:p>
    <w:p w:rsidR="00BD78A6" w:rsidRPr="004B5C72" w:rsidRDefault="00BD78A6">
      <w:pPr>
        <w:rPr>
          <w:b/>
          <w:sz w:val="24"/>
          <w:szCs w:val="24"/>
        </w:rPr>
      </w:pPr>
    </w:p>
    <w:sectPr w:rsidR="00BD78A6" w:rsidRPr="004B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6A3"/>
    <w:multiLevelType w:val="hybridMultilevel"/>
    <w:tmpl w:val="0052BA0C"/>
    <w:lvl w:ilvl="0" w:tplc="80642036">
      <w:start w:val="3"/>
      <w:numFmt w:val="decimal"/>
      <w:lvlText w:val="%1-"/>
      <w:lvlJc w:val="left"/>
      <w:pPr>
        <w:ind w:left="51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7D50CB9"/>
    <w:multiLevelType w:val="hybridMultilevel"/>
    <w:tmpl w:val="4522BC4E"/>
    <w:lvl w:ilvl="0" w:tplc="A1F0F706">
      <w:start w:val="2"/>
      <w:numFmt w:val="lowerLetter"/>
      <w:lvlText w:val="%1)"/>
      <w:lvlJc w:val="left"/>
      <w:pPr>
        <w:ind w:left="525" w:hanging="360"/>
      </w:pPr>
      <w:rPr>
        <w:rFonts w:ascii="Arial" w:eastAsia="Times New Roman" w:hAnsi="Arial" w:cs="Arial" w:hint="default"/>
        <w:color w:val="333366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18E658BB"/>
    <w:multiLevelType w:val="hybridMultilevel"/>
    <w:tmpl w:val="92E25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4949"/>
    <w:multiLevelType w:val="hybridMultilevel"/>
    <w:tmpl w:val="AF0E1AF4"/>
    <w:lvl w:ilvl="0" w:tplc="24F8C7C6">
      <w:start w:val="2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33336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7060F6"/>
    <w:multiLevelType w:val="hybridMultilevel"/>
    <w:tmpl w:val="56C09BCA"/>
    <w:lvl w:ilvl="0" w:tplc="E9D29E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DF0546"/>
    <w:multiLevelType w:val="hybridMultilevel"/>
    <w:tmpl w:val="D51402C0"/>
    <w:lvl w:ilvl="0" w:tplc="9708A704">
      <w:start w:val="5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01891"/>
    <w:multiLevelType w:val="hybridMultilevel"/>
    <w:tmpl w:val="3DFEB576"/>
    <w:lvl w:ilvl="0" w:tplc="F48E99D2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E565C"/>
    <w:multiLevelType w:val="hybridMultilevel"/>
    <w:tmpl w:val="7FE88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C37C4"/>
    <w:multiLevelType w:val="hybridMultilevel"/>
    <w:tmpl w:val="B5168BDA"/>
    <w:lvl w:ilvl="0" w:tplc="86DE9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E72B5"/>
    <w:multiLevelType w:val="hybridMultilevel"/>
    <w:tmpl w:val="809E8FB0"/>
    <w:lvl w:ilvl="0" w:tplc="AC98C1C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6B0262"/>
    <w:multiLevelType w:val="hybridMultilevel"/>
    <w:tmpl w:val="B1D490FA"/>
    <w:lvl w:ilvl="0" w:tplc="0F5C9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07463"/>
    <w:multiLevelType w:val="hybridMultilevel"/>
    <w:tmpl w:val="86167E72"/>
    <w:lvl w:ilvl="0" w:tplc="3C12062E">
      <w:start w:val="1"/>
      <w:numFmt w:val="decimal"/>
      <w:lvlText w:val="%1-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D22E7"/>
    <w:multiLevelType w:val="hybridMultilevel"/>
    <w:tmpl w:val="1EB0B2CC"/>
    <w:lvl w:ilvl="0" w:tplc="36A4C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23C4A"/>
    <w:multiLevelType w:val="hybridMultilevel"/>
    <w:tmpl w:val="1FD4710C"/>
    <w:lvl w:ilvl="0" w:tplc="42C62768">
      <w:start w:val="1"/>
      <w:numFmt w:val="upperLetter"/>
      <w:lvlText w:val="%1-"/>
      <w:lvlJc w:val="left"/>
      <w:pPr>
        <w:tabs>
          <w:tab w:val="num" w:pos="1770"/>
        </w:tabs>
        <w:ind w:left="177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  <w:num w:numId="13">
    <w:abstractNumId w:val="0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23"/>
    <w:rsid w:val="0002299B"/>
    <w:rsid w:val="00052668"/>
    <w:rsid w:val="0007448F"/>
    <w:rsid w:val="00094975"/>
    <w:rsid w:val="000971BD"/>
    <w:rsid w:val="0009779A"/>
    <w:rsid w:val="000B459A"/>
    <w:rsid w:val="000F339E"/>
    <w:rsid w:val="00120B6F"/>
    <w:rsid w:val="00136723"/>
    <w:rsid w:val="00156154"/>
    <w:rsid w:val="0018254D"/>
    <w:rsid w:val="001860DD"/>
    <w:rsid w:val="00190B50"/>
    <w:rsid w:val="001C0523"/>
    <w:rsid w:val="001E4A94"/>
    <w:rsid w:val="0022299A"/>
    <w:rsid w:val="002235B3"/>
    <w:rsid w:val="002441FA"/>
    <w:rsid w:val="00272D07"/>
    <w:rsid w:val="00277E99"/>
    <w:rsid w:val="00285B29"/>
    <w:rsid w:val="002A3FF0"/>
    <w:rsid w:val="002A6C65"/>
    <w:rsid w:val="002D079D"/>
    <w:rsid w:val="002E55D0"/>
    <w:rsid w:val="002F4A90"/>
    <w:rsid w:val="003070A0"/>
    <w:rsid w:val="00374541"/>
    <w:rsid w:val="003A2425"/>
    <w:rsid w:val="003A4CEB"/>
    <w:rsid w:val="003A61BF"/>
    <w:rsid w:val="00412B40"/>
    <w:rsid w:val="00470B9B"/>
    <w:rsid w:val="004B3AD5"/>
    <w:rsid w:val="004B5C72"/>
    <w:rsid w:val="004C0E58"/>
    <w:rsid w:val="004D4ACD"/>
    <w:rsid w:val="004F5B1E"/>
    <w:rsid w:val="005269B6"/>
    <w:rsid w:val="0054197C"/>
    <w:rsid w:val="00580976"/>
    <w:rsid w:val="00590EC7"/>
    <w:rsid w:val="00597C1B"/>
    <w:rsid w:val="005B1B61"/>
    <w:rsid w:val="005C5930"/>
    <w:rsid w:val="006142D9"/>
    <w:rsid w:val="00620DEB"/>
    <w:rsid w:val="00626660"/>
    <w:rsid w:val="0064181E"/>
    <w:rsid w:val="00647FEC"/>
    <w:rsid w:val="0065629A"/>
    <w:rsid w:val="0066254F"/>
    <w:rsid w:val="0068101D"/>
    <w:rsid w:val="00691D9A"/>
    <w:rsid w:val="006933FD"/>
    <w:rsid w:val="006B3B13"/>
    <w:rsid w:val="006D70F1"/>
    <w:rsid w:val="006F0EDE"/>
    <w:rsid w:val="006F68AA"/>
    <w:rsid w:val="00727461"/>
    <w:rsid w:val="00750F51"/>
    <w:rsid w:val="007543AB"/>
    <w:rsid w:val="00764B14"/>
    <w:rsid w:val="007700F1"/>
    <w:rsid w:val="00772AA7"/>
    <w:rsid w:val="00790A93"/>
    <w:rsid w:val="00790FD3"/>
    <w:rsid w:val="007E5031"/>
    <w:rsid w:val="00814FDD"/>
    <w:rsid w:val="0081581F"/>
    <w:rsid w:val="00817483"/>
    <w:rsid w:val="008208B4"/>
    <w:rsid w:val="0085690E"/>
    <w:rsid w:val="008745F8"/>
    <w:rsid w:val="008C15DF"/>
    <w:rsid w:val="008C4C37"/>
    <w:rsid w:val="008F5EEC"/>
    <w:rsid w:val="0093634F"/>
    <w:rsid w:val="00950A1D"/>
    <w:rsid w:val="009742DF"/>
    <w:rsid w:val="00981A71"/>
    <w:rsid w:val="0098738A"/>
    <w:rsid w:val="009C19CF"/>
    <w:rsid w:val="009C3C4B"/>
    <w:rsid w:val="009E59A5"/>
    <w:rsid w:val="009F2428"/>
    <w:rsid w:val="009F409E"/>
    <w:rsid w:val="009F5091"/>
    <w:rsid w:val="00A4481A"/>
    <w:rsid w:val="00A6035A"/>
    <w:rsid w:val="00A7267A"/>
    <w:rsid w:val="00A753E3"/>
    <w:rsid w:val="00A81E00"/>
    <w:rsid w:val="00A96874"/>
    <w:rsid w:val="00AA0134"/>
    <w:rsid w:val="00AB0CDF"/>
    <w:rsid w:val="00AB3BE0"/>
    <w:rsid w:val="00AD4A39"/>
    <w:rsid w:val="00B07E80"/>
    <w:rsid w:val="00B11726"/>
    <w:rsid w:val="00B1410F"/>
    <w:rsid w:val="00B34202"/>
    <w:rsid w:val="00B40C87"/>
    <w:rsid w:val="00B82FC3"/>
    <w:rsid w:val="00BB2473"/>
    <w:rsid w:val="00BC522A"/>
    <w:rsid w:val="00BD78A6"/>
    <w:rsid w:val="00C44933"/>
    <w:rsid w:val="00C56CA8"/>
    <w:rsid w:val="00C85FDB"/>
    <w:rsid w:val="00C86411"/>
    <w:rsid w:val="00CA4720"/>
    <w:rsid w:val="00CC6BEF"/>
    <w:rsid w:val="00CC7B21"/>
    <w:rsid w:val="00CD68A3"/>
    <w:rsid w:val="00CE211B"/>
    <w:rsid w:val="00CE4559"/>
    <w:rsid w:val="00CE790C"/>
    <w:rsid w:val="00D325C2"/>
    <w:rsid w:val="00D46FF9"/>
    <w:rsid w:val="00D507EE"/>
    <w:rsid w:val="00D63A8B"/>
    <w:rsid w:val="00D671C3"/>
    <w:rsid w:val="00D777B8"/>
    <w:rsid w:val="00DA71A5"/>
    <w:rsid w:val="00DB44CB"/>
    <w:rsid w:val="00DC5472"/>
    <w:rsid w:val="00DD27D7"/>
    <w:rsid w:val="00DE67C5"/>
    <w:rsid w:val="00E363B4"/>
    <w:rsid w:val="00E55C7A"/>
    <w:rsid w:val="00EC25CF"/>
    <w:rsid w:val="00EC3CCC"/>
    <w:rsid w:val="00ED7203"/>
    <w:rsid w:val="00F17214"/>
    <w:rsid w:val="00F25B13"/>
    <w:rsid w:val="00F26392"/>
    <w:rsid w:val="00F308B4"/>
    <w:rsid w:val="00F407EE"/>
    <w:rsid w:val="00F6484E"/>
    <w:rsid w:val="00F71E21"/>
    <w:rsid w:val="00F71FD1"/>
    <w:rsid w:val="00F800F3"/>
    <w:rsid w:val="00F91AB8"/>
    <w:rsid w:val="00F94431"/>
    <w:rsid w:val="00F94AFD"/>
    <w:rsid w:val="00FA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color w:val="C00000"/>
        <w:lang w:val="fr-FR" w:eastAsia="en-US" w:bidi="ar-SA"/>
      </w:rPr>
    </w:rPrDefault>
    <w:pPrDefault>
      <w:pPr>
        <w:spacing w:after="8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5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7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color w:val="C00000"/>
        <w:lang w:val="fr-FR" w:eastAsia="en-US" w:bidi="ar-SA"/>
      </w:rPr>
    </w:rPrDefault>
    <w:pPrDefault>
      <w:pPr>
        <w:spacing w:after="8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5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7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127.0.0.1:89/sites_embarques/schemassvt/affiche_image.php3-id_document=3825.htm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1.gif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oleObject" Target="embeddings/Document_Microsoft_Word_97_-_20031.doc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27.0.0.1:89/sites_embarques/schemassvt/affiche_image.php3-id_document=3681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hyperlink" Target="http://127.0.0.1:89/sites_embarques/schemassvt/affiche_image.php3-id_document=2398.htm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7986-BE28-4AFD-92B3-527A8986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14</Pages>
  <Words>1918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Accesmad</dc:creator>
  <cp:keywords/>
  <dc:description/>
  <cp:lastModifiedBy>Accesmad</cp:lastModifiedBy>
  <cp:revision>131</cp:revision>
  <dcterms:created xsi:type="dcterms:W3CDTF">2014-02-01T07:49:00Z</dcterms:created>
  <dcterms:modified xsi:type="dcterms:W3CDTF">2014-08-19T10:18:00Z</dcterms:modified>
</cp:coreProperties>
</file>